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FC574" w14:textId="77777777" w:rsidR="00B77ABB" w:rsidRDefault="00B77ABB" w:rsidP="003D3E12">
      <w:pPr>
        <w:pStyle w:val="Intestazione"/>
        <w:tabs>
          <w:tab w:val="clear" w:pos="4819"/>
          <w:tab w:val="clear" w:pos="9638"/>
        </w:tabs>
        <w:jc w:val="center"/>
        <w:rPr>
          <w:rFonts w:ascii="Open Sans" w:eastAsia="Times New Roman" w:hAnsi="Open Sans"/>
          <w:b/>
          <w:color w:val="282828"/>
          <w:sz w:val="32"/>
          <w:szCs w:val="32"/>
          <w:lang w:eastAsia="it-IT"/>
        </w:rPr>
      </w:pPr>
      <w:bookmarkStart w:id="0" w:name="_GoBack"/>
      <w:bookmarkEnd w:id="0"/>
      <w:r>
        <w:rPr>
          <w:rFonts w:ascii="Open Sans" w:eastAsia="Times New Roman" w:hAnsi="Open Sans"/>
          <w:b/>
          <w:color w:val="282828"/>
          <w:sz w:val="32"/>
          <w:szCs w:val="32"/>
          <w:lang w:eastAsia="it-IT"/>
        </w:rPr>
        <w:t>CORSO DI LAUREA</w:t>
      </w:r>
      <w:r w:rsidR="001B31E6">
        <w:rPr>
          <w:rFonts w:ascii="Open Sans" w:eastAsia="Times New Roman" w:hAnsi="Open Sans"/>
          <w:b/>
          <w:color w:val="282828"/>
          <w:sz w:val="32"/>
          <w:szCs w:val="32"/>
          <w:lang w:eastAsia="it-IT"/>
        </w:rPr>
        <w:t xml:space="preserve"> </w:t>
      </w:r>
      <w:r w:rsidR="0020735A">
        <w:rPr>
          <w:rFonts w:ascii="Open Sans" w:eastAsia="Times New Roman" w:hAnsi="Open Sans"/>
          <w:b/>
          <w:color w:val="282828"/>
          <w:sz w:val="32"/>
          <w:szCs w:val="32"/>
          <w:lang w:eastAsia="it-IT"/>
        </w:rPr>
        <w:t>IN TECNICHE DI LABORATORIO BIOMEDICO</w:t>
      </w:r>
    </w:p>
    <w:p w14:paraId="46D6C38A" w14:textId="77777777" w:rsidR="0020735A" w:rsidRDefault="0020735A" w:rsidP="003D3E12">
      <w:pPr>
        <w:shd w:val="clear" w:color="auto" w:fill="FFFFFF"/>
        <w:spacing w:before="300" w:after="150" w:line="312" w:lineRule="atLeast"/>
        <w:rPr>
          <w:rFonts w:ascii="Open Sans" w:eastAsia="Times New Roman" w:hAnsi="Open Sans"/>
          <w:b/>
          <w:color w:val="282828"/>
          <w:sz w:val="27"/>
          <w:szCs w:val="27"/>
          <w:lang w:eastAsia="it-IT"/>
        </w:rPr>
      </w:pPr>
    </w:p>
    <w:p w14:paraId="38185B27" w14:textId="77777777" w:rsidR="003D3E12" w:rsidRPr="00B7703F" w:rsidRDefault="00F45561" w:rsidP="003D3E12">
      <w:pPr>
        <w:shd w:val="clear" w:color="auto" w:fill="FFFFFF"/>
        <w:spacing w:before="300" w:after="150" w:line="312" w:lineRule="atLeast"/>
        <w:rPr>
          <w:rFonts w:ascii="Open Sans" w:hAnsi="Open Sans"/>
          <w:b/>
          <w:bCs/>
          <w:sz w:val="30"/>
          <w:szCs w:val="30"/>
          <w:lang w:eastAsia="it-IT"/>
        </w:rPr>
      </w:pPr>
      <w:r w:rsidRPr="00F45561">
        <w:rPr>
          <w:rFonts w:ascii="Open Sans" w:eastAsia="Times New Roman" w:hAnsi="Open Sans"/>
          <w:b/>
          <w:color w:val="282828"/>
          <w:sz w:val="27"/>
          <w:szCs w:val="27"/>
          <w:lang w:eastAsia="it-IT"/>
        </w:rPr>
        <w:t>Corso</w:t>
      </w:r>
      <w:r w:rsidR="003D3E12" w:rsidRPr="00F45561">
        <w:rPr>
          <w:rFonts w:ascii="Open Sans" w:eastAsia="Times New Roman" w:hAnsi="Open Sans"/>
          <w:b/>
          <w:color w:val="282828"/>
          <w:sz w:val="27"/>
          <w:szCs w:val="27"/>
          <w:lang w:eastAsia="it-IT"/>
        </w:rPr>
        <w:t xml:space="preserve">: </w:t>
      </w:r>
      <w:r w:rsidR="00E6175F" w:rsidRPr="00B7703F">
        <w:rPr>
          <w:rFonts w:ascii="Open Sans" w:hAnsi="Open Sans"/>
          <w:b/>
          <w:bCs/>
          <w:sz w:val="30"/>
          <w:szCs w:val="30"/>
          <w:lang w:eastAsia="it-IT"/>
        </w:rPr>
        <w:t>Diritto e Organizzazione dei Servizi Sanitari</w:t>
      </w:r>
    </w:p>
    <w:p w14:paraId="196DAEBA" w14:textId="77777777" w:rsidR="003D3E12" w:rsidRPr="00F45561" w:rsidRDefault="00F45561" w:rsidP="003D3E12">
      <w:pPr>
        <w:shd w:val="clear" w:color="auto" w:fill="FFFFFF"/>
        <w:spacing w:after="0" w:line="360" w:lineRule="auto"/>
        <w:outlineLvl w:val="2"/>
        <w:rPr>
          <w:rFonts w:ascii="Open Sans" w:eastAsia="Times New Roman" w:hAnsi="Open Sans"/>
          <w:b/>
          <w:color w:val="282828"/>
          <w:sz w:val="27"/>
          <w:szCs w:val="27"/>
          <w:lang w:eastAsia="it-IT"/>
        </w:rPr>
      </w:pPr>
      <w:r w:rsidRPr="00F45561">
        <w:rPr>
          <w:rFonts w:ascii="Open Sans" w:eastAsia="Times New Roman" w:hAnsi="Open Sans"/>
          <w:b/>
          <w:color w:val="282828"/>
          <w:sz w:val="27"/>
          <w:szCs w:val="27"/>
          <w:lang w:eastAsia="it-IT"/>
        </w:rPr>
        <w:t>Anno di corso</w:t>
      </w:r>
      <w:r w:rsidR="007D7B65" w:rsidRPr="00F45561">
        <w:rPr>
          <w:rFonts w:ascii="Open Sans" w:eastAsia="Times New Roman" w:hAnsi="Open Sans"/>
          <w:b/>
          <w:color w:val="282828"/>
          <w:sz w:val="27"/>
          <w:szCs w:val="27"/>
          <w:lang w:eastAsia="it-IT"/>
        </w:rPr>
        <w:t xml:space="preserve">: </w:t>
      </w:r>
      <w:r w:rsidR="00E6175F">
        <w:rPr>
          <w:rFonts w:ascii="Open Sans" w:eastAsia="Times New Roman" w:hAnsi="Open Sans"/>
          <w:b/>
          <w:color w:val="282828"/>
          <w:sz w:val="27"/>
          <w:szCs w:val="27"/>
          <w:lang w:eastAsia="it-IT"/>
        </w:rPr>
        <w:t>3° ANNO</w:t>
      </w:r>
    </w:p>
    <w:p w14:paraId="1FD4DAF5" w14:textId="77777777" w:rsidR="003D3E12" w:rsidRPr="00F45561" w:rsidRDefault="007D7B65" w:rsidP="003D3E12">
      <w:pPr>
        <w:shd w:val="clear" w:color="auto" w:fill="FFFFFF"/>
        <w:spacing w:after="0" w:line="360" w:lineRule="auto"/>
        <w:outlineLvl w:val="2"/>
        <w:rPr>
          <w:rFonts w:ascii="Open Sans" w:eastAsia="Times New Roman" w:hAnsi="Open Sans"/>
          <w:b/>
          <w:color w:val="282828"/>
          <w:sz w:val="27"/>
          <w:szCs w:val="27"/>
          <w:lang w:eastAsia="it-IT"/>
        </w:rPr>
      </w:pPr>
      <w:r w:rsidRPr="00F45561">
        <w:rPr>
          <w:rFonts w:ascii="Open Sans" w:eastAsia="Times New Roman" w:hAnsi="Open Sans"/>
          <w:b/>
          <w:color w:val="282828"/>
          <w:sz w:val="27"/>
          <w:szCs w:val="27"/>
          <w:lang w:eastAsia="it-IT"/>
        </w:rPr>
        <w:t>Period</w:t>
      </w:r>
      <w:r w:rsidR="00F45561" w:rsidRPr="00F45561">
        <w:rPr>
          <w:rFonts w:ascii="Open Sans" w:eastAsia="Times New Roman" w:hAnsi="Open Sans"/>
          <w:b/>
          <w:color w:val="282828"/>
          <w:sz w:val="27"/>
          <w:szCs w:val="27"/>
          <w:lang w:eastAsia="it-IT"/>
        </w:rPr>
        <w:t>o di erogazione</w:t>
      </w:r>
      <w:r w:rsidR="00E6175F">
        <w:rPr>
          <w:rFonts w:ascii="Open Sans" w:eastAsia="Times New Roman" w:hAnsi="Open Sans"/>
          <w:b/>
          <w:color w:val="282828"/>
          <w:sz w:val="27"/>
          <w:szCs w:val="27"/>
          <w:lang w:eastAsia="it-IT"/>
        </w:rPr>
        <w:t xml:space="preserve">: </w:t>
      </w:r>
      <w:r w:rsidRPr="00F45561">
        <w:rPr>
          <w:rFonts w:ascii="Open Sans" w:eastAsia="Times New Roman" w:hAnsi="Open Sans"/>
          <w:b/>
          <w:color w:val="282828"/>
          <w:sz w:val="27"/>
          <w:szCs w:val="27"/>
          <w:lang w:eastAsia="it-IT"/>
        </w:rPr>
        <w:t>2</w:t>
      </w:r>
      <w:r w:rsidR="00F45561">
        <w:rPr>
          <w:rFonts w:ascii="Open Sans" w:eastAsia="Times New Roman" w:hAnsi="Open Sans"/>
          <w:b/>
          <w:color w:val="282828"/>
          <w:sz w:val="27"/>
          <w:szCs w:val="27"/>
          <w:lang w:eastAsia="it-IT"/>
        </w:rPr>
        <w:t>° semestre</w:t>
      </w:r>
    </w:p>
    <w:p w14:paraId="43E0A41F" w14:textId="77777777" w:rsidR="003D3E12" w:rsidRPr="00E6175F" w:rsidRDefault="00F45561" w:rsidP="003D3E12">
      <w:pPr>
        <w:shd w:val="clear" w:color="auto" w:fill="FFFFFF"/>
        <w:spacing w:after="0" w:line="360" w:lineRule="auto"/>
        <w:outlineLvl w:val="2"/>
        <w:rPr>
          <w:rFonts w:ascii="Open Sans" w:eastAsia="Times New Roman" w:hAnsi="Open Sans"/>
          <w:b/>
          <w:color w:val="282828"/>
          <w:sz w:val="27"/>
          <w:szCs w:val="27"/>
          <w:lang w:eastAsia="it-IT"/>
        </w:rPr>
      </w:pPr>
      <w:r w:rsidRPr="00E6175F">
        <w:rPr>
          <w:rFonts w:ascii="Open Sans" w:eastAsia="Times New Roman" w:hAnsi="Open Sans"/>
          <w:b/>
          <w:color w:val="282828"/>
          <w:sz w:val="27"/>
          <w:szCs w:val="27"/>
          <w:lang w:eastAsia="it-IT"/>
        </w:rPr>
        <w:t>Crediti</w:t>
      </w:r>
      <w:r w:rsidR="003D3E12" w:rsidRPr="00E6175F">
        <w:rPr>
          <w:rFonts w:ascii="Open Sans" w:eastAsia="Times New Roman" w:hAnsi="Open Sans"/>
          <w:b/>
          <w:color w:val="282828"/>
          <w:sz w:val="27"/>
          <w:szCs w:val="27"/>
          <w:lang w:eastAsia="it-IT"/>
        </w:rPr>
        <w:t xml:space="preserve">: </w:t>
      </w:r>
      <w:r w:rsidR="00E6175F" w:rsidRPr="00E6175F">
        <w:rPr>
          <w:rFonts w:ascii="Open Sans" w:eastAsia="Times New Roman" w:hAnsi="Open Sans"/>
          <w:b/>
          <w:color w:val="282828"/>
          <w:sz w:val="27"/>
          <w:szCs w:val="27"/>
          <w:lang w:eastAsia="it-IT"/>
        </w:rPr>
        <w:t>6 CFU</w:t>
      </w:r>
    </w:p>
    <w:p w14:paraId="1C051F2B" w14:textId="77777777" w:rsidR="00E6175F" w:rsidRPr="00E6175F" w:rsidRDefault="00E6175F" w:rsidP="00E6175F">
      <w:pPr>
        <w:pStyle w:val="NormaleWeb"/>
        <w:rPr>
          <w:rFonts w:ascii="Calibri" w:hAnsi="Calibri" w:cs="Calibri"/>
        </w:rPr>
      </w:pPr>
      <w:r w:rsidRPr="00E6175F">
        <w:rPr>
          <w:rFonts w:ascii="Calibri" w:hAnsi="Calibri" w:cs="Calibri"/>
        </w:rPr>
        <w:t xml:space="preserve">Il corso integrato </w:t>
      </w:r>
      <w:r w:rsidRPr="00E6175F">
        <w:rPr>
          <w:rStyle w:val="Enfasicorsivo"/>
          <w:rFonts w:ascii="Calibri" w:hAnsi="Calibri" w:cs="Calibri"/>
        </w:rPr>
        <w:t>“Diritto e Organizzazione dei Servizi Sanitari”</w:t>
      </w:r>
      <w:r w:rsidRPr="00E6175F">
        <w:rPr>
          <w:rFonts w:ascii="Calibri" w:hAnsi="Calibri" w:cs="Calibri"/>
        </w:rPr>
        <w:t xml:space="preserve"> ha l’obiettivo di fornire agli studenti le conoscenze fondamentali per comprendere il</w:t>
      </w:r>
      <w:r w:rsidRPr="00E6175F">
        <w:rPr>
          <w:rFonts w:ascii="Calibri" w:hAnsi="Calibri" w:cs="Calibri"/>
          <w:b/>
        </w:rPr>
        <w:t xml:space="preserve"> </w:t>
      </w:r>
      <w:r w:rsidRPr="00E6175F">
        <w:rPr>
          <w:rStyle w:val="Enfasigrassetto"/>
          <w:rFonts w:ascii="Calibri" w:hAnsi="Calibri" w:cs="Calibri"/>
        </w:rPr>
        <w:t>funzionamento organizzativo, gestionale e normativo delle strutture sanitarie</w:t>
      </w:r>
      <w:r w:rsidRPr="00E6175F">
        <w:rPr>
          <w:rFonts w:ascii="Calibri" w:hAnsi="Calibri" w:cs="Calibri"/>
        </w:rPr>
        <w:t xml:space="preserve"> e per sviluppare </w:t>
      </w:r>
      <w:r w:rsidRPr="00E6175F">
        <w:rPr>
          <w:rStyle w:val="Enfasigrassetto"/>
          <w:rFonts w:ascii="Calibri" w:hAnsi="Calibri" w:cs="Calibri"/>
        </w:rPr>
        <w:t>consapevolezza etico-professionale</w:t>
      </w:r>
      <w:r w:rsidRPr="00E6175F">
        <w:rPr>
          <w:rFonts w:ascii="Calibri" w:hAnsi="Calibri" w:cs="Calibri"/>
        </w:rPr>
        <w:t xml:space="preserve"> rispetto al proprio ruolo tecnico-sanitario.</w:t>
      </w:r>
    </w:p>
    <w:p w14:paraId="0B89694D" w14:textId="77777777" w:rsidR="003D3E12" w:rsidRDefault="00E6175F" w:rsidP="00E6175F">
      <w:pPr>
        <w:pStyle w:val="NormaleWeb"/>
        <w:rPr>
          <w:rFonts w:ascii="Calibri" w:hAnsi="Calibri" w:cs="Calibri"/>
        </w:rPr>
      </w:pPr>
      <w:r w:rsidRPr="00E6175F">
        <w:rPr>
          <w:rFonts w:ascii="Calibri" w:hAnsi="Calibri" w:cs="Calibri"/>
        </w:rPr>
        <w:t xml:space="preserve">Il percorso integra competenze </w:t>
      </w:r>
      <w:r w:rsidRPr="00E6175F">
        <w:rPr>
          <w:rStyle w:val="Enfasigrassetto"/>
          <w:rFonts w:ascii="Calibri" w:hAnsi="Calibri" w:cs="Calibri"/>
        </w:rPr>
        <w:t>giuridiche, organizzative, psicologiche e bioetiche</w:t>
      </w:r>
      <w:r w:rsidRPr="00E6175F">
        <w:rPr>
          <w:rFonts w:ascii="Calibri" w:hAnsi="Calibri" w:cs="Calibri"/>
          <w:b/>
        </w:rPr>
        <w:t xml:space="preserve">, </w:t>
      </w:r>
      <w:r w:rsidRPr="00E6175F">
        <w:rPr>
          <w:rFonts w:ascii="Calibri" w:hAnsi="Calibri" w:cs="Calibri"/>
        </w:rPr>
        <w:t>promuovendo una visione completa della pratica professionale all’interno dei servizi sanitari.</w:t>
      </w:r>
    </w:p>
    <w:p w14:paraId="319956B0" w14:textId="77777777" w:rsidR="00E6175F" w:rsidRPr="00E6175F" w:rsidRDefault="00E6175F" w:rsidP="00E6175F">
      <w:pPr>
        <w:pStyle w:val="NormaleWeb"/>
        <w:rPr>
          <w:rFonts w:ascii="Calibri" w:hAnsi="Calibri" w:cs="Calibri"/>
        </w:rPr>
      </w:pPr>
    </w:p>
    <w:p w14:paraId="629F5BC0" w14:textId="77777777" w:rsidR="00011CC9" w:rsidRPr="006C3B5C" w:rsidRDefault="00F45561" w:rsidP="000800F8">
      <w:pPr>
        <w:shd w:val="clear" w:color="auto" w:fill="FFFFFF"/>
        <w:spacing w:before="300" w:after="150" w:line="312" w:lineRule="atLeast"/>
        <w:jc w:val="both"/>
        <w:outlineLvl w:val="2"/>
        <w:rPr>
          <w:rFonts w:ascii="Open Sans" w:eastAsia="Times New Roman" w:hAnsi="Open Sans"/>
          <w:b/>
          <w:sz w:val="27"/>
          <w:szCs w:val="27"/>
          <w:lang w:val="en-GB" w:eastAsia="it-IT"/>
        </w:rPr>
      </w:pPr>
      <w:r>
        <w:rPr>
          <w:rFonts w:ascii="Open Sans" w:eastAsia="Times New Roman" w:hAnsi="Open Sans"/>
          <w:b/>
          <w:sz w:val="27"/>
          <w:szCs w:val="27"/>
          <w:lang w:val="en-GB" w:eastAsia="it-IT"/>
        </w:rPr>
        <w:t>Obiettivi formativi</w:t>
      </w:r>
    </w:p>
    <w:p w14:paraId="168FCF56" w14:textId="77777777" w:rsidR="00E6175F" w:rsidRPr="00E6175F" w:rsidRDefault="00E6175F" w:rsidP="00E6175F">
      <w:pPr>
        <w:pStyle w:val="NormaleWeb"/>
        <w:numPr>
          <w:ilvl w:val="0"/>
          <w:numId w:val="1"/>
        </w:numPr>
        <w:rPr>
          <w:rFonts w:ascii="Calibri" w:hAnsi="Calibri" w:cs="Calibri"/>
        </w:rPr>
      </w:pPr>
      <w:r w:rsidRPr="00E6175F">
        <w:rPr>
          <w:rFonts w:ascii="Calibri" w:hAnsi="Calibri" w:cs="Calibri"/>
        </w:rPr>
        <w:t>Comprendere l’organizzazione del Servizio Sanitario Nazionale e le principali norme che lo regolano.</w:t>
      </w:r>
    </w:p>
    <w:p w14:paraId="2611D004" w14:textId="77777777" w:rsidR="00E6175F" w:rsidRPr="00E6175F" w:rsidRDefault="00E6175F" w:rsidP="00E6175F">
      <w:pPr>
        <w:pStyle w:val="NormaleWeb"/>
        <w:numPr>
          <w:ilvl w:val="0"/>
          <w:numId w:val="1"/>
        </w:numPr>
        <w:rPr>
          <w:rFonts w:ascii="Calibri" w:hAnsi="Calibri" w:cs="Calibri"/>
        </w:rPr>
      </w:pPr>
      <w:r w:rsidRPr="00E6175F">
        <w:rPr>
          <w:rFonts w:ascii="Calibri" w:hAnsi="Calibri" w:cs="Calibri"/>
        </w:rPr>
        <w:t>Analizzare la struttura e la gestione economica di un laboratorio biomedico.</w:t>
      </w:r>
    </w:p>
    <w:p w14:paraId="1465DEA8" w14:textId="77777777" w:rsidR="00E6175F" w:rsidRPr="00E6175F" w:rsidRDefault="00E6175F" w:rsidP="00E6175F">
      <w:pPr>
        <w:pStyle w:val="NormaleWeb"/>
        <w:numPr>
          <w:ilvl w:val="0"/>
          <w:numId w:val="1"/>
        </w:numPr>
        <w:rPr>
          <w:rFonts w:ascii="Calibri" w:hAnsi="Calibri" w:cs="Calibri"/>
        </w:rPr>
      </w:pPr>
      <w:r w:rsidRPr="00E6175F">
        <w:rPr>
          <w:rFonts w:ascii="Calibri" w:hAnsi="Calibri" w:cs="Calibri"/>
        </w:rPr>
        <w:t>Conoscere i principi etici e deontologici che guidano l’attività del tecnico sanitario.</w:t>
      </w:r>
    </w:p>
    <w:p w14:paraId="231B8529" w14:textId="77777777" w:rsidR="00E6175F" w:rsidRPr="00E6175F" w:rsidRDefault="00E6175F" w:rsidP="00E6175F">
      <w:pPr>
        <w:pStyle w:val="NormaleWeb"/>
        <w:numPr>
          <w:ilvl w:val="0"/>
          <w:numId w:val="1"/>
        </w:numPr>
        <w:rPr>
          <w:rFonts w:ascii="Calibri" w:hAnsi="Calibri" w:cs="Calibri"/>
        </w:rPr>
      </w:pPr>
      <w:r w:rsidRPr="00E6175F">
        <w:rPr>
          <w:rFonts w:ascii="Calibri" w:hAnsi="Calibri" w:cs="Calibri"/>
        </w:rPr>
        <w:t>Sviluppare consapevolezza dei fattori cognitivi, relazionali ed emotivi che influenzano la qualità del lavoro in ambito sanitario.</w:t>
      </w:r>
    </w:p>
    <w:p w14:paraId="71D03D39" w14:textId="77777777" w:rsidR="00E6175F" w:rsidRPr="00E6175F" w:rsidRDefault="00E6175F" w:rsidP="00E6175F">
      <w:pPr>
        <w:pStyle w:val="NormaleWeb"/>
        <w:numPr>
          <w:ilvl w:val="0"/>
          <w:numId w:val="1"/>
        </w:numPr>
        <w:rPr>
          <w:rFonts w:ascii="Calibri" w:hAnsi="Calibri" w:cs="Calibri"/>
        </w:rPr>
      </w:pPr>
      <w:r w:rsidRPr="00E6175F">
        <w:rPr>
          <w:rFonts w:ascii="Calibri" w:hAnsi="Calibri" w:cs="Calibri"/>
        </w:rPr>
        <w:t>Promuovere competenze comunicative e collaborative nei contesti di équipe.</w:t>
      </w:r>
    </w:p>
    <w:p w14:paraId="5CC9B0E9" w14:textId="77777777" w:rsidR="00E6175F" w:rsidRDefault="00E6175F" w:rsidP="00E6175F">
      <w:pPr>
        <w:pStyle w:val="NormaleWeb"/>
        <w:numPr>
          <w:ilvl w:val="0"/>
          <w:numId w:val="1"/>
        </w:numPr>
        <w:jc w:val="both"/>
        <w:rPr>
          <w:rFonts w:ascii="Calibri" w:hAnsi="Calibri" w:cs="Calibri"/>
        </w:rPr>
      </w:pPr>
      <w:r w:rsidRPr="00E6175F">
        <w:rPr>
          <w:rFonts w:ascii="Calibri" w:hAnsi="Calibri" w:cs="Calibri"/>
        </w:rPr>
        <w:t>Fornire allo studente le conoscenze necessarie per comprendere i fondamenti giuridici dell’attività sanitaria, riconoscere le situazioni in cui il tecnico sanitario collabora con l’autorità giudiziaria, applicare correttamente le procedure di gestione, conservazione e tracciabilità dei campioni biologici destinati ad indagini forensi e operare nel rispetto della normativa vigente.</w:t>
      </w:r>
    </w:p>
    <w:p w14:paraId="4094C891" w14:textId="77777777" w:rsidR="00E6175F" w:rsidRDefault="00E6175F" w:rsidP="00E6175F">
      <w:pPr>
        <w:pStyle w:val="NormaleWeb"/>
        <w:ind w:left="720"/>
        <w:jc w:val="both"/>
        <w:rPr>
          <w:rFonts w:ascii="Calibri" w:hAnsi="Calibri" w:cs="Calibri"/>
        </w:rPr>
      </w:pPr>
    </w:p>
    <w:p w14:paraId="26DF2810" w14:textId="77777777" w:rsidR="00E6175F" w:rsidRDefault="00E6175F" w:rsidP="00E6175F">
      <w:pPr>
        <w:pStyle w:val="NormaleWeb"/>
        <w:ind w:left="720"/>
        <w:jc w:val="both"/>
        <w:rPr>
          <w:rFonts w:ascii="Calibri" w:hAnsi="Calibri" w:cs="Calibri"/>
        </w:rPr>
      </w:pPr>
    </w:p>
    <w:p w14:paraId="19D8DD4F" w14:textId="77777777" w:rsidR="00B7703F" w:rsidRPr="00E6175F" w:rsidRDefault="00B7703F" w:rsidP="00E6175F">
      <w:pPr>
        <w:pStyle w:val="NormaleWeb"/>
        <w:ind w:left="720"/>
        <w:jc w:val="both"/>
        <w:rPr>
          <w:rFonts w:ascii="Calibri" w:hAnsi="Calibri" w:cs="Calibri"/>
        </w:rPr>
      </w:pPr>
    </w:p>
    <w:p w14:paraId="5A10A8EE" w14:textId="77777777" w:rsidR="00011CC9" w:rsidRPr="006C3B5C" w:rsidRDefault="00F45561" w:rsidP="000800F8">
      <w:pPr>
        <w:shd w:val="clear" w:color="auto" w:fill="FFFFFF"/>
        <w:spacing w:before="300" w:after="150" w:line="312" w:lineRule="atLeast"/>
        <w:jc w:val="both"/>
        <w:outlineLvl w:val="2"/>
        <w:rPr>
          <w:rFonts w:ascii="Open Sans" w:eastAsia="Times New Roman" w:hAnsi="Open Sans"/>
          <w:b/>
          <w:sz w:val="27"/>
          <w:szCs w:val="27"/>
          <w:lang w:eastAsia="it-IT"/>
        </w:rPr>
      </w:pPr>
      <w:r>
        <w:rPr>
          <w:rFonts w:ascii="Open Sans" w:eastAsia="Times New Roman" w:hAnsi="Open Sans"/>
          <w:b/>
          <w:sz w:val="27"/>
          <w:szCs w:val="27"/>
          <w:lang w:eastAsia="it-IT"/>
        </w:rPr>
        <w:t>Contenuti</w:t>
      </w:r>
    </w:p>
    <w:tbl>
      <w:tblPr>
        <w:tblpPr w:leftFromText="141" w:rightFromText="141" w:vertAnchor="text" w:horzAnchor="margin" w:tblpXSpec="center" w:tblpY="207"/>
        <w:tblW w:w="935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2"/>
        <w:gridCol w:w="1036"/>
        <w:gridCol w:w="4768"/>
        <w:gridCol w:w="709"/>
        <w:gridCol w:w="1276"/>
      </w:tblGrid>
      <w:tr w:rsidR="00E6175F" w:rsidRPr="000765C7" w14:paraId="465224A2" w14:textId="77777777" w:rsidTr="00BE5C9C">
        <w:trPr>
          <w:trHeight w:val="427"/>
          <w:tblHeader/>
          <w:tblCellSpacing w:w="15" w:type="dxa"/>
        </w:trPr>
        <w:tc>
          <w:tcPr>
            <w:tcW w:w="1517" w:type="dxa"/>
            <w:vAlign w:val="center"/>
            <w:hideMark/>
          </w:tcPr>
          <w:p w14:paraId="4C2D985D" w14:textId="77777777" w:rsidR="00E6175F" w:rsidRPr="000765C7" w:rsidRDefault="00E6175F" w:rsidP="00BE5C9C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65C7">
              <w:rPr>
                <w:rStyle w:val="Enfasigrassetto"/>
                <w:rFonts w:ascii="Arial" w:hAnsi="Arial" w:cs="Arial"/>
                <w:sz w:val="18"/>
                <w:szCs w:val="18"/>
              </w:rPr>
              <w:lastRenderedPageBreak/>
              <w:t>Modulo</w:t>
            </w:r>
          </w:p>
        </w:tc>
        <w:tc>
          <w:tcPr>
            <w:tcW w:w="1006" w:type="dxa"/>
            <w:vAlign w:val="center"/>
            <w:hideMark/>
          </w:tcPr>
          <w:p w14:paraId="0C3B02D4" w14:textId="77777777" w:rsidR="00E6175F" w:rsidRPr="000765C7" w:rsidRDefault="00E6175F" w:rsidP="00BE5C9C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65C7">
              <w:rPr>
                <w:rStyle w:val="Enfasigrassetto"/>
                <w:rFonts w:ascii="Arial" w:hAnsi="Arial" w:cs="Arial"/>
                <w:sz w:val="18"/>
                <w:szCs w:val="18"/>
              </w:rPr>
              <w:t>Docente</w:t>
            </w:r>
          </w:p>
        </w:tc>
        <w:tc>
          <w:tcPr>
            <w:tcW w:w="4738" w:type="dxa"/>
            <w:vAlign w:val="center"/>
            <w:hideMark/>
          </w:tcPr>
          <w:p w14:paraId="4EE826BA" w14:textId="77777777" w:rsidR="00E6175F" w:rsidRPr="000765C7" w:rsidRDefault="00E6175F" w:rsidP="00BE5C9C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65C7">
              <w:rPr>
                <w:rStyle w:val="Enfasigrassetto"/>
                <w:rFonts w:ascii="Arial" w:hAnsi="Arial" w:cs="Arial"/>
                <w:sz w:val="18"/>
                <w:szCs w:val="18"/>
              </w:rPr>
              <w:t>Contenuti principali</w:t>
            </w:r>
          </w:p>
        </w:tc>
        <w:tc>
          <w:tcPr>
            <w:tcW w:w="679" w:type="dxa"/>
            <w:vAlign w:val="center"/>
            <w:hideMark/>
          </w:tcPr>
          <w:p w14:paraId="3B2291C0" w14:textId="77777777" w:rsidR="00E6175F" w:rsidRPr="000765C7" w:rsidRDefault="00E6175F" w:rsidP="00BE5C9C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65C7">
              <w:rPr>
                <w:rStyle w:val="Enfasigrassetto"/>
                <w:rFonts w:ascii="Arial" w:hAnsi="Arial" w:cs="Arial"/>
                <w:sz w:val="18"/>
                <w:szCs w:val="18"/>
              </w:rPr>
              <w:t>Ore</w:t>
            </w:r>
          </w:p>
        </w:tc>
        <w:tc>
          <w:tcPr>
            <w:tcW w:w="1231" w:type="dxa"/>
          </w:tcPr>
          <w:p w14:paraId="383E46F8" w14:textId="77777777" w:rsidR="00E6175F" w:rsidRPr="000765C7" w:rsidRDefault="00E6175F" w:rsidP="00BE5C9C">
            <w:pPr>
              <w:spacing w:after="0"/>
              <w:jc w:val="center"/>
              <w:rPr>
                <w:rStyle w:val="Enfasigrassetto"/>
                <w:rFonts w:ascii="Arial" w:hAnsi="Arial" w:cs="Arial"/>
                <w:sz w:val="18"/>
                <w:szCs w:val="18"/>
              </w:rPr>
            </w:pPr>
            <w:r w:rsidRPr="000765C7">
              <w:rPr>
                <w:rStyle w:val="Enfasigrassetto"/>
                <w:rFonts w:ascii="Arial" w:hAnsi="Arial" w:cs="Arial"/>
                <w:sz w:val="18"/>
                <w:szCs w:val="18"/>
              </w:rPr>
              <w:t xml:space="preserve">Domande </w:t>
            </w:r>
          </w:p>
          <w:p w14:paraId="4835783A" w14:textId="77777777" w:rsidR="00E6175F" w:rsidRPr="000765C7" w:rsidRDefault="00E6175F" w:rsidP="00BE5C9C">
            <w:pPr>
              <w:spacing w:after="0"/>
              <w:jc w:val="center"/>
              <w:rPr>
                <w:rStyle w:val="Enfasigrassetto"/>
                <w:rFonts w:ascii="Arial" w:hAnsi="Arial" w:cs="Arial"/>
                <w:sz w:val="18"/>
                <w:szCs w:val="18"/>
              </w:rPr>
            </w:pPr>
            <w:r w:rsidRPr="000765C7">
              <w:rPr>
                <w:rStyle w:val="Enfasigrassetto"/>
                <w:rFonts w:ascii="Arial" w:hAnsi="Arial" w:cs="Arial"/>
                <w:sz w:val="18"/>
                <w:szCs w:val="18"/>
              </w:rPr>
              <w:t>esame</w:t>
            </w:r>
          </w:p>
        </w:tc>
      </w:tr>
      <w:tr w:rsidR="00E6175F" w:rsidRPr="000765C7" w14:paraId="0686B7AA" w14:textId="77777777" w:rsidTr="00BE5C9C">
        <w:trPr>
          <w:trHeight w:val="970"/>
          <w:tblCellSpacing w:w="15" w:type="dxa"/>
        </w:trPr>
        <w:tc>
          <w:tcPr>
            <w:tcW w:w="1517" w:type="dxa"/>
            <w:vAlign w:val="center"/>
            <w:hideMark/>
          </w:tcPr>
          <w:p w14:paraId="58543357" w14:textId="77777777" w:rsidR="00E6175F" w:rsidRPr="000765C7" w:rsidRDefault="00E6175F" w:rsidP="00E6175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5C7">
              <w:rPr>
                <w:rStyle w:val="Enfasigrassetto"/>
                <w:rFonts w:ascii="Arial" w:hAnsi="Arial" w:cs="Arial"/>
                <w:sz w:val="18"/>
                <w:szCs w:val="18"/>
              </w:rPr>
              <w:t>Diritto Sanitario e Deontologia Professionale</w:t>
            </w:r>
          </w:p>
        </w:tc>
        <w:tc>
          <w:tcPr>
            <w:tcW w:w="1006" w:type="dxa"/>
            <w:vAlign w:val="center"/>
            <w:hideMark/>
          </w:tcPr>
          <w:p w14:paraId="31427E4D" w14:textId="77777777" w:rsidR="00E6175F" w:rsidRPr="000765C7" w:rsidRDefault="00E6175F" w:rsidP="00E6175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5C7">
              <w:rPr>
                <w:rStyle w:val="Enfasigrassetto"/>
                <w:rFonts w:ascii="Arial" w:hAnsi="Arial" w:cs="Arial"/>
                <w:sz w:val="18"/>
                <w:szCs w:val="18"/>
              </w:rPr>
              <w:t>Fabio Corbino</w:t>
            </w:r>
          </w:p>
        </w:tc>
        <w:tc>
          <w:tcPr>
            <w:tcW w:w="4738" w:type="dxa"/>
            <w:vAlign w:val="center"/>
          </w:tcPr>
          <w:p w14:paraId="5EF426D0" w14:textId="77777777" w:rsidR="00E6175F" w:rsidRPr="000765C7" w:rsidRDefault="00E6175F" w:rsidP="00BE5C9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65C7">
              <w:rPr>
                <w:rFonts w:ascii="Arial" w:hAnsi="Arial" w:cs="Arial"/>
                <w:sz w:val="18"/>
                <w:szCs w:val="18"/>
              </w:rPr>
              <w:t>L’insegnamento fornisce una cornice essenziale di diritto sanitario, inquadrando principi, fonti e organizzazione del SSN con ricadute sui servizi diagnostici e di laboratorio. Approfondisce il profilo del TSLB e i fondamenti di deontologia ed etica professionale. Descrive il sistema di autorizzazione e accreditamento e il significato dei requisiti di qualità e sicurezza. Introduce nozioni di rapporto di lavoro in sanità: CCNL, differenze tra pubblico e privato, e modalità di reclutamento. Si completa con responsabilità professionale, sicurezza delle cure, privacy e valore giuridico della documentazione e tracciabilità nel contesto laboratoristico</w:t>
            </w:r>
          </w:p>
        </w:tc>
        <w:tc>
          <w:tcPr>
            <w:tcW w:w="679" w:type="dxa"/>
            <w:vAlign w:val="center"/>
            <w:hideMark/>
          </w:tcPr>
          <w:p w14:paraId="5781E768" w14:textId="77777777" w:rsidR="00E6175F" w:rsidRDefault="00E6175F" w:rsidP="00BE5C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D976590" w14:textId="77777777" w:rsidR="00E6175F" w:rsidRPr="000765C7" w:rsidRDefault="00E6175F" w:rsidP="00BE5C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5C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31" w:type="dxa"/>
          </w:tcPr>
          <w:p w14:paraId="2420048E" w14:textId="77777777" w:rsidR="00E6175F" w:rsidRDefault="00E6175F" w:rsidP="00BE5C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B5B7ABF" w14:textId="77777777" w:rsidR="00E6175F" w:rsidRDefault="00E6175F" w:rsidP="00BE5C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F80F64E" w14:textId="77777777" w:rsidR="00E6175F" w:rsidRDefault="00E6175F" w:rsidP="00BE5C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1761788" w14:textId="77777777" w:rsidR="00E6175F" w:rsidRDefault="00E6175F" w:rsidP="00BE5C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A71865B" w14:textId="77777777" w:rsidR="00E6175F" w:rsidRDefault="00E6175F" w:rsidP="00BE5C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03C5BF9" w14:textId="77777777" w:rsidR="00E6175F" w:rsidRDefault="00E6175F" w:rsidP="00BE5C9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56A156AB" w14:textId="77777777" w:rsidR="00E6175F" w:rsidRPr="000765C7" w:rsidRDefault="00E6175F" w:rsidP="00BE5C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5C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E6175F" w:rsidRPr="000765C7" w14:paraId="12D7F493" w14:textId="77777777" w:rsidTr="00BE5C9C">
        <w:trPr>
          <w:trHeight w:val="649"/>
          <w:tblCellSpacing w:w="15" w:type="dxa"/>
        </w:trPr>
        <w:tc>
          <w:tcPr>
            <w:tcW w:w="1517" w:type="dxa"/>
            <w:vAlign w:val="center"/>
            <w:hideMark/>
          </w:tcPr>
          <w:p w14:paraId="7940AA8E" w14:textId="77777777" w:rsidR="00E6175F" w:rsidRPr="000765C7" w:rsidRDefault="00E6175F" w:rsidP="00E6175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5C7">
              <w:rPr>
                <w:rStyle w:val="Enfasigrassetto"/>
                <w:rFonts w:ascii="Arial" w:hAnsi="Arial" w:cs="Arial"/>
                <w:sz w:val="18"/>
                <w:szCs w:val="18"/>
              </w:rPr>
              <w:t>Medicina Legale</w:t>
            </w:r>
          </w:p>
        </w:tc>
        <w:tc>
          <w:tcPr>
            <w:tcW w:w="1006" w:type="dxa"/>
            <w:vAlign w:val="center"/>
            <w:hideMark/>
          </w:tcPr>
          <w:p w14:paraId="40DBF376" w14:textId="77777777" w:rsidR="00E6175F" w:rsidRPr="000765C7" w:rsidRDefault="00E6175F" w:rsidP="00E6175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5C7">
              <w:rPr>
                <w:rStyle w:val="Enfasigrassetto"/>
                <w:rFonts w:ascii="Arial" w:hAnsi="Arial" w:cs="Arial"/>
                <w:sz w:val="18"/>
                <w:szCs w:val="18"/>
              </w:rPr>
              <w:t>Stefano Tambuzzi</w:t>
            </w:r>
          </w:p>
        </w:tc>
        <w:tc>
          <w:tcPr>
            <w:tcW w:w="4738" w:type="dxa"/>
            <w:vAlign w:val="center"/>
            <w:hideMark/>
          </w:tcPr>
          <w:p w14:paraId="5117C2AB" w14:textId="77777777" w:rsidR="00E6175F" w:rsidRPr="000765C7" w:rsidRDefault="00E6175F" w:rsidP="00BE5C9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65C7">
              <w:rPr>
                <w:rFonts w:ascii="Arial" w:hAnsi="Arial" w:cs="Arial"/>
                <w:sz w:val="18"/>
                <w:szCs w:val="18"/>
              </w:rPr>
              <w:t>Principi fondamentali della Medicina Legale (definizione, ambiti applicativi e ruolo del tecnico sanitario di laboratorio biomedico nelle attività medico-legali); aspetti giuridici di base in ambito sanitario, con particolare riferimento al diritto penale e civile, al consenso informato, al segreto professionale, all’obbligo di referto e denuncia all’autorità giudiziaria, nonché alla responsabilità professionale del personale sanitario; gestione dei reperti biologici, catena di custodia e principali ambiti di analisi dei campioni destinati a indagini forensi.</w:t>
            </w:r>
          </w:p>
        </w:tc>
        <w:tc>
          <w:tcPr>
            <w:tcW w:w="679" w:type="dxa"/>
            <w:vAlign w:val="center"/>
            <w:hideMark/>
          </w:tcPr>
          <w:p w14:paraId="1793FAEE" w14:textId="77777777" w:rsidR="00E6175F" w:rsidRDefault="00E6175F" w:rsidP="00BE5C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30E4A04" w14:textId="77777777" w:rsidR="00E6175F" w:rsidRPr="000765C7" w:rsidRDefault="00E6175F" w:rsidP="00BE5C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5C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31" w:type="dxa"/>
          </w:tcPr>
          <w:p w14:paraId="763A2EDA" w14:textId="77777777" w:rsidR="00E6175F" w:rsidRDefault="00E6175F" w:rsidP="00BE5C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1245243" w14:textId="77777777" w:rsidR="00E6175F" w:rsidRDefault="00E6175F" w:rsidP="00BE5C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974B1ED" w14:textId="77777777" w:rsidR="00E6175F" w:rsidRDefault="00E6175F" w:rsidP="00BE5C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CDAA5EA" w14:textId="77777777" w:rsidR="00E6175F" w:rsidRDefault="00E6175F" w:rsidP="00BE5C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B1BF387" w14:textId="77777777" w:rsidR="00E6175F" w:rsidRDefault="00E6175F" w:rsidP="00BE5C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A5A3CB7" w14:textId="77777777" w:rsidR="00E6175F" w:rsidRPr="000765C7" w:rsidRDefault="00E6175F" w:rsidP="00BE5C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5C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E6175F" w:rsidRPr="000765C7" w14:paraId="288576BC" w14:textId="77777777" w:rsidTr="00BE5C9C">
        <w:trPr>
          <w:trHeight w:val="1234"/>
          <w:tblCellSpacing w:w="15" w:type="dxa"/>
        </w:trPr>
        <w:tc>
          <w:tcPr>
            <w:tcW w:w="1517" w:type="dxa"/>
            <w:vAlign w:val="center"/>
            <w:hideMark/>
          </w:tcPr>
          <w:p w14:paraId="01CE78CF" w14:textId="77777777" w:rsidR="00E6175F" w:rsidRPr="000765C7" w:rsidRDefault="00E6175F" w:rsidP="00E6175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Enfasigrassetto"/>
                <w:rFonts w:ascii="Arial" w:hAnsi="Arial" w:cs="Arial"/>
                <w:sz w:val="18"/>
                <w:szCs w:val="18"/>
              </w:rPr>
              <w:t>Economia Aziendale</w:t>
            </w:r>
          </w:p>
        </w:tc>
        <w:tc>
          <w:tcPr>
            <w:tcW w:w="1006" w:type="dxa"/>
            <w:vAlign w:val="center"/>
            <w:hideMark/>
          </w:tcPr>
          <w:p w14:paraId="68FD42A9" w14:textId="77777777" w:rsidR="00E6175F" w:rsidRDefault="00E6175F" w:rsidP="00E6175F">
            <w:pPr>
              <w:spacing w:after="0"/>
              <w:jc w:val="center"/>
              <w:rPr>
                <w:rStyle w:val="Enfasigrassetto"/>
                <w:rFonts w:ascii="Arial" w:hAnsi="Arial" w:cs="Arial"/>
                <w:sz w:val="18"/>
                <w:szCs w:val="18"/>
              </w:rPr>
            </w:pPr>
            <w:r w:rsidRPr="00036443">
              <w:rPr>
                <w:rStyle w:val="Enfasigrassetto"/>
                <w:rFonts w:ascii="Arial" w:hAnsi="Arial" w:cs="Arial"/>
                <w:sz w:val="18"/>
                <w:szCs w:val="18"/>
              </w:rPr>
              <w:t>Gianluca Crimella</w:t>
            </w:r>
          </w:p>
          <w:p w14:paraId="56F346B4" w14:textId="77777777" w:rsidR="00E6175F" w:rsidRPr="00E6175F" w:rsidRDefault="00E6175F" w:rsidP="00E6175F">
            <w:pPr>
              <w:spacing w:after="0"/>
              <w:jc w:val="center"/>
              <w:rPr>
                <w:rStyle w:val="Enfasigrassetto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6175F">
              <w:rPr>
                <w:rStyle w:val="Enfasigrassetto"/>
                <w:rFonts w:ascii="Arial" w:hAnsi="Arial" w:cs="Arial"/>
                <w:b w:val="0"/>
                <w:bCs w:val="0"/>
                <w:sz w:val="18"/>
                <w:szCs w:val="18"/>
              </w:rPr>
              <w:t>e</w:t>
            </w:r>
          </w:p>
          <w:p w14:paraId="4DEC5B28" w14:textId="77777777" w:rsidR="00E6175F" w:rsidRPr="00036443" w:rsidRDefault="00E6175F" w:rsidP="00E6175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443">
              <w:rPr>
                <w:rStyle w:val="Enfasigrassetto"/>
                <w:rFonts w:ascii="Arial" w:hAnsi="Arial" w:cs="Arial"/>
                <w:sz w:val="18"/>
                <w:szCs w:val="18"/>
              </w:rPr>
              <w:t>Vanni E</w:t>
            </w:r>
            <w:r>
              <w:rPr>
                <w:rStyle w:val="Enfasigrassetto"/>
                <w:rFonts w:ascii="Arial" w:hAnsi="Arial" w:cs="Arial"/>
                <w:sz w:val="18"/>
                <w:szCs w:val="18"/>
              </w:rPr>
              <w:t>lena</w:t>
            </w:r>
          </w:p>
        </w:tc>
        <w:tc>
          <w:tcPr>
            <w:tcW w:w="4738" w:type="dxa"/>
            <w:vAlign w:val="center"/>
            <w:hideMark/>
          </w:tcPr>
          <w:p w14:paraId="7F71D95B" w14:textId="77777777" w:rsidR="00E6175F" w:rsidRPr="00620FC3" w:rsidRDefault="00E6175F" w:rsidP="00BE5C9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0FC3">
              <w:rPr>
                <w:rFonts w:ascii="Arial" w:hAnsi="Arial" w:cs="Arial"/>
                <w:sz w:val="18"/>
                <w:szCs w:val="18"/>
              </w:rPr>
              <w:t xml:space="preserve">L’insegnamento fornisce un inquadramento sul funzionamento del Sistema Sanitario Nazionale e degli attori che lo compongono. </w:t>
            </w:r>
          </w:p>
          <w:p w14:paraId="4DAC715E" w14:textId="77777777" w:rsidR="00E6175F" w:rsidRPr="00620FC3" w:rsidRDefault="00E6175F" w:rsidP="00BE5C9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0FC3">
              <w:rPr>
                <w:rFonts w:ascii="Arial" w:hAnsi="Arial" w:cs="Arial"/>
                <w:sz w:val="18"/>
                <w:szCs w:val="18"/>
              </w:rPr>
              <w:t xml:space="preserve">Descrive il conto economico di un Laboratorio, approfondendo la struttura di ricavi e dei costi. </w:t>
            </w:r>
          </w:p>
          <w:p w14:paraId="6B85FFFB" w14:textId="77777777" w:rsidR="00E6175F" w:rsidRPr="00620FC3" w:rsidRDefault="00E6175F" w:rsidP="00BE5C9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0FC3">
              <w:rPr>
                <w:rFonts w:ascii="Arial" w:hAnsi="Arial" w:cs="Arial"/>
                <w:sz w:val="18"/>
                <w:szCs w:val="18"/>
              </w:rPr>
              <w:t>Introduce il ruolo del nomenclatore tariffario, le codifiche regionali (SSN e SISS) e il mercato privato.</w:t>
            </w:r>
          </w:p>
          <w:p w14:paraId="0EBA426A" w14:textId="77777777" w:rsidR="00E6175F" w:rsidRPr="00620FC3" w:rsidRDefault="00E6175F" w:rsidP="00BE5C9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0FC3">
              <w:rPr>
                <w:rFonts w:ascii="Arial" w:hAnsi="Arial" w:cs="Arial"/>
                <w:sz w:val="18"/>
                <w:szCs w:val="18"/>
              </w:rPr>
              <w:t>Si completa con la realizzazione di business case in ambito di sviluppo tecnologico e scelte produttive di “make or buy”</w:t>
            </w:r>
          </w:p>
        </w:tc>
        <w:tc>
          <w:tcPr>
            <w:tcW w:w="679" w:type="dxa"/>
            <w:vAlign w:val="center"/>
            <w:hideMark/>
          </w:tcPr>
          <w:p w14:paraId="1A92844C" w14:textId="77777777" w:rsidR="00E6175F" w:rsidRDefault="00E6175F" w:rsidP="00BE5C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AD56A2D" w14:textId="77777777" w:rsidR="00B7703F" w:rsidRDefault="00B7703F" w:rsidP="00BE5C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1EA1C66" w14:textId="2B691EF5" w:rsidR="00E6175F" w:rsidRPr="000765C7" w:rsidRDefault="00E6175F" w:rsidP="00BE5C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5C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31" w:type="dxa"/>
          </w:tcPr>
          <w:p w14:paraId="0D501ECB" w14:textId="77777777" w:rsidR="00E6175F" w:rsidRDefault="00E6175F" w:rsidP="00BE5C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5BA0BE4" w14:textId="77777777" w:rsidR="00E6175F" w:rsidRDefault="00E6175F" w:rsidP="00BE5C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D6718DC" w14:textId="77777777" w:rsidR="00E6175F" w:rsidRDefault="00E6175F" w:rsidP="00BE5C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731A82E" w14:textId="77777777" w:rsidR="00E6175F" w:rsidRDefault="00E6175F" w:rsidP="00BE5C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1CE2CAC" w14:textId="77777777" w:rsidR="00B7703F" w:rsidRDefault="00B7703F" w:rsidP="00B7703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59979D96" w14:textId="0B8293B4" w:rsidR="00E6175F" w:rsidRPr="000765C7" w:rsidRDefault="00E6175F" w:rsidP="00B7703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5C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E6175F" w:rsidRPr="000765C7" w14:paraId="31BB8DAD" w14:textId="77777777" w:rsidTr="00BE5C9C">
        <w:trPr>
          <w:trHeight w:val="1218"/>
          <w:tblCellSpacing w:w="15" w:type="dxa"/>
        </w:trPr>
        <w:tc>
          <w:tcPr>
            <w:tcW w:w="1517" w:type="dxa"/>
            <w:vAlign w:val="center"/>
            <w:hideMark/>
          </w:tcPr>
          <w:p w14:paraId="2328CBB6" w14:textId="77777777" w:rsidR="00E6175F" w:rsidRPr="000765C7" w:rsidRDefault="00E6175F" w:rsidP="00E617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65C7">
              <w:rPr>
                <w:rFonts w:ascii="Arial" w:hAnsi="Arial" w:cs="Arial"/>
                <w:b/>
                <w:bCs/>
                <w:sz w:val="18"/>
                <w:szCs w:val="18"/>
              </w:rPr>
              <w:t>Integrazione fra le Professioni Sanitarie</w:t>
            </w:r>
          </w:p>
          <w:p w14:paraId="6F1BCE8B" w14:textId="77777777" w:rsidR="00E6175F" w:rsidRPr="000765C7" w:rsidRDefault="00E6175F" w:rsidP="00E617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vAlign w:val="center"/>
            <w:hideMark/>
          </w:tcPr>
          <w:p w14:paraId="18CFAB00" w14:textId="77777777" w:rsidR="00E6175F" w:rsidRPr="000765C7" w:rsidRDefault="00E6175F" w:rsidP="00E6175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5C7">
              <w:rPr>
                <w:rStyle w:val="Enfasigrassetto"/>
                <w:rFonts w:ascii="Arial" w:hAnsi="Arial" w:cs="Arial"/>
                <w:sz w:val="18"/>
                <w:szCs w:val="18"/>
              </w:rPr>
              <w:t>Enrico Speranza</w:t>
            </w:r>
          </w:p>
        </w:tc>
        <w:tc>
          <w:tcPr>
            <w:tcW w:w="4738" w:type="dxa"/>
            <w:vAlign w:val="center"/>
            <w:hideMark/>
          </w:tcPr>
          <w:p w14:paraId="71DFE641" w14:textId="77777777" w:rsidR="00E6175F" w:rsidRPr="00620FC3" w:rsidRDefault="00E6175F" w:rsidP="00BE5C9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FC3">
              <w:rPr>
                <w:rFonts w:ascii="Arial" w:hAnsi="Arial" w:cs="Arial"/>
                <w:b/>
                <w:bCs/>
                <w:sz w:val="18"/>
                <w:szCs w:val="18"/>
              </w:rPr>
              <w:t>Obiettivi del modulo</w:t>
            </w:r>
          </w:p>
          <w:p w14:paraId="359141DA" w14:textId="77777777" w:rsidR="00E6175F" w:rsidRPr="00620FC3" w:rsidRDefault="00E6175F" w:rsidP="00BE5C9C">
            <w:pPr>
              <w:rPr>
                <w:rFonts w:ascii="Arial" w:hAnsi="Arial" w:cs="Arial"/>
                <w:sz w:val="18"/>
                <w:szCs w:val="18"/>
              </w:rPr>
            </w:pPr>
            <w:r w:rsidRPr="00620FC3">
              <w:rPr>
                <w:rFonts w:ascii="Arial" w:hAnsi="Arial" w:cs="Arial"/>
                <w:sz w:val="18"/>
                <w:szCs w:val="18"/>
              </w:rPr>
              <w:t xml:space="preserve">Il modulo </w:t>
            </w:r>
            <w:r w:rsidRPr="00620FC3">
              <w:rPr>
                <w:rFonts w:ascii="Arial" w:hAnsi="Arial" w:cs="Arial"/>
                <w:i/>
                <w:iCs/>
                <w:sz w:val="18"/>
                <w:szCs w:val="18"/>
              </w:rPr>
              <w:t>“Integrazione fra le Professioni Sanitarie”</w:t>
            </w:r>
            <w:r w:rsidRPr="00620FC3">
              <w:rPr>
                <w:rFonts w:ascii="Arial" w:hAnsi="Arial" w:cs="Arial"/>
                <w:sz w:val="18"/>
                <w:szCs w:val="18"/>
              </w:rPr>
              <w:t xml:space="preserve"> è finalizzato a sviluppare negli studenti la comprensione del ruolo complementare e integrato delle diverse professioni sanitarie e non all’interno dei servizi assistenziali, con particolare riferimento alla gestione dei campioni biologici lungo l’intero percorso, dall’accettazione al laboratorio.</w:t>
            </w:r>
          </w:p>
          <w:p w14:paraId="209813F3" w14:textId="77777777" w:rsidR="00E6175F" w:rsidRPr="00620FC3" w:rsidRDefault="00E6175F" w:rsidP="00BE5C9C">
            <w:pPr>
              <w:rPr>
                <w:rFonts w:ascii="Arial" w:hAnsi="Arial" w:cs="Arial"/>
                <w:sz w:val="18"/>
                <w:szCs w:val="18"/>
              </w:rPr>
            </w:pPr>
            <w:r w:rsidRPr="00620FC3">
              <w:rPr>
                <w:rFonts w:ascii="Arial" w:hAnsi="Arial" w:cs="Arial"/>
                <w:sz w:val="18"/>
                <w:szCs w:val="18"/>
              </w:rPr>
              <w:t xml:space="preserve">Il corso non prevede lezioni frontali in aula, ma si struttura come un’esperienza sul campo. </w:t>
            </w:r>
          </w:p>
          <w:p w14:paraId="05421D42" w14:textId="77777777" w:rsidR="00E6175F" w:rsidRPr="00620FC3" w:rsidRDefault="00E6175F" w:rsidP="00BE5C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  <w:hideMark/>
          </w:tcPr>
          <w:p w14:paraId="5469277F" w14:textId="77777777" w:rsidR="00E6175F" w:rsidRPr="000765C7" w:rsidRDefault="00E6175F" w:rsidP="00BE5C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5C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31" w:type="dxa"/>
          </w:tcPr>
          <w:p w14:paraId="611D07A7" w14:textId="77777777" w:rsidR="00E6175F" w:rsidRPr="000765C7" w:rsidRDefault="00E6175F" w:rsidP="00BE5C9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175F" w:rsidRPr="000765C7" w14:paraId="143ADC44" w14:textId="77777777" w:rsidTr="00BE5C9C">
        <w:trPr>
          <w:trHeight w:val="6197"/>
          <w:tblCellSpacing w:w="15" w:type="dxa"/>
        </w:trPr>
        <w:tc>
          <w:tcPr>
            <w:tcW w:w="1517" w:type="dxa"/>
            <w:vAlign w:val="center"/>
            <w:hideMark/>
          </w:tcPr>
          <w:p w14:paraId="0336F0EE" w14:textId="77777777" w:rsidR="00E6175F" w:rsidRPr="000765C7" w:rsidRDefault="00E6175F" w:rsidP="00E6175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5C7">
              <w:rPr>
                <w:rStyle w:val="Enfasigrassetto"/>
                <w:rFonts w:ascii="Arial" w:hAnsi="Arial" w:cs="Arial"/>
                <w:sz w:val="18"/>
                <w:szCs w:val="18"/>
              </w:rPr>
              <w:lastRenderedPageBreak/>
              <w:t>Psicologia e Bioetica</w:t>
            </w:r>
          </w:p>
        </w:tc>
        <w:tc>
          <w:tcPr>
            <w:tcW w:w="1006" w:type="dxa"/>
            <w:vAlign w:val="center"/>
            <w:hideMark/>
          </w:tcPr>
          <w:p w14:paraId="6DC58E16" w14:textId="77777777" w:rsidR="00E6175F" w:rsidRDefault="00E6175F" w:rsidP="00E6175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5C7">
              <w:rPr>
                <w:rStyle w:val="Enfasigrassetto"/>
                <w:rFonts w:ascii="Arial" w:hAnsi="Arial" w:cs="Arial"/>
                <w:sz w:val="18"/>
                <w:szCs w:val="18"/>
              </w:rPr>
              <w:t>Marcella Mauro</w:t>
            </w:r>
            <w:r w:rsidRPr="000765C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EE8C19A" w14:textId="77777777" w:rsidR="00E6175F" w:rsidRPr="000765C7" w:rsidRDefault="00E6175F" w:rsidP="00E6175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  <w:p w14:paraId="5258192B" w14:textId="77777777" w:rsidR="00E6175F" w:rsidRPr="000765C7" w:rsidRDefault="00E6175F" w:rsidP="00E6175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5C7">
              <w:rPr>
                <w:rStyle w:val="Enfasigrassetto"/>
                <w:rFonts w:ascii="Arial" w:hAnsi="Arial" w:cs="Arial"/>
                <w:sz w:val="18"/>
                <w:szCs w:val="18"/>
              </w:rPr>
              <w:t>Ylenia Canavesio</w:t>
            </w:r>
          </w:p>
        </w:tc>
        <w:tc>
          <w:tcPr>
            <w:tcW w:w="4738" w:type="dxa"/>
            <w:vAlign w:val="center"/>
            <w:hideMark/>
          </w:tcPr>
          <w:p w14:paraId="18CA79DD" w14:textId="77777777" w:rsidR="00E6175F" w:rsidRPr="00620FC3" w:rsidRDefault="00E6175F" w:rsidP="00BE5C9C">
            <w:pPr>
              <w:spacing w:before="240" w:after="240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20FC3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L’insegnamento si propone di fornire agli studenti le conoscenze di base della psicologia utili a comprendere il funzionamento umano nei contesti tecnico-sanitari, con particolare riferimento al lavoro del tecnico di laboratorio biomedico.</w:t>
            </w:r>
          </w:p>
          <w:p w14:paraId="2AB1D4B3" w14:textId="77777777" w:rsidR="00E6175F" w:rsidRPr="00620FC3" w:rsidRDefault="00E6175F" w:rsidP="00E6175F">
            <w:pPr>
              <w:pStyle w:val="Paragrafoelenco"/>
              <w:numPr>
                <w:ilvl w:val="0"/>
                <w:numId w:val="2"/>
              </w:numPr>
              <w:spacing w:before="240" w:after="0" w:line="240" w:lineRule="auto"/>
              <w:ind w:left="282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it-IT" w:eastAsia="it-IT"/>
              </w:rPr>
            </w:pPr>
            <w:r w:rsidRPr="00620FC3">
              <w:rPr>
                <w:rFonts w:ascii="Arial" w:hAnsi="Arial" w:cs="Arial"/>
                <w:color w:val="000000"/>
                <w:sz w:val="18"/>
                <w:szCs w:val="18"/>
                <w:lang w:val="it-IT" w:eastAsia="it-IT"/>
              </w:rPr>
              <w:t>Al termine del corso lo studente sarà in grado di:</w:t>
            </w:r>
          </w:p>
          <w:p w14:paraId="0339A076" w14:textId="77777777" w:rsidR="00E6175F" w:rsidRPr="00620FC3" w:rsidRDefault="00E6175F" w:rsidP="00E6175F">
            <w:pPr>
              <w:pStyle w:val="Paragrafoelenco"/>
              <w:numPr>
                <w:ilvl w:val="0"/>
                <w:numId w:val="2"/>
              </w:numPr>
              <w:spacing w:before="240" w:after="0" w:line="240" w:lineRule="auto"/>
              <w:ind w:left="282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it-IT" w:eastAsia="it-IT"/>
              </w:rPr>
            </w:pPr>
            <w:r w:rsidRPr="00620FC3">
              <w:rPr>
                <w:rFonts w:ascii="Arial" w:eastAsia="Times New Roman" w:hAnsi="Arial" w:cs="Arial"/>
                <w:color w:val="000000"/>
                <w:sz w:val="18"/>
                <w:szCs w:val="18"/>
                <w:lang w:val="it-IT" w:eastAsia="it-IT"/>
              </w:rPr>
              <w:t>comprendere i principali processi psicologici coinvolti nell’attività lavorativa;</w:t>
            </w:r>
          </w:p>
          <w:p w14:paraId="54CD82A4" w14:textId="77777777" w:rsidR="00E6175F" w:rsidRPr="00620FC3" w:rsidRDefault="00E6175F" w:rsidP="00E6175F">
            <w:pPr>
              <w:numPr>
                <w:ilvl w:val="0"/>
                <w:numId w:val="2"/>
              </w:numPr>
              <w:spacing w:after="0" w:line="240" w:lineRule="auto"/>
              <w:ind w:left="282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20FC3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riconoscere il ruolo delle funzioni cognitive ed emotive nella prestazione professionale;</w:t>
            </w:r>
          </w:p>
          <w:p w14:paraId="6B19BB20" w14:textId="77777777" w:rsidR="00E6175F" w:rsidRPr="00620FC3" w:rsidRDefault="00E6175F" w:rsidP="00E6175F">
            <w:pPr>
              <w:numPr>
                <w:ilvl w:val="0"/>
                <w:numId w:val="2"/>
              </w:numPr>
              <w:spacing w:after="0" w:line="240" w:lineRule="auto"/>
              <w:ind w:left="282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20FC3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comprendere i limiti e le risorse del funzionamento umano in contesti ad alta responsabilità;</w:t>
            </w:r>
          </w:p>
          <w:p w14:paraId="552C9A88" w14:textId="77777777" w:rsidR="00E6175F" w:rsidRPr="00620FC3" w:rsidRDefault="00E6175F" w:rsidP="00E6175F">
            <w:pPr>
              <w:numPr>
                <w:ilvl w:val="0"/>
                <w:numId w:val="2"/>
              </w:numPr>
              <w:spacing w:after="0" w:line="240" w:lineRule="auto"/>
              <w:ind w:left="282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20FC3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sviluppare una maggiore consapevolezza del proprio funzionamento cognitivo ed emotivo;</w:t>
            </w:r>
          </w:p>
          <w:p w14:paraId="2B31406E" w14:textId="77777777" w:rsidR="00E6175F" w:rsidRPr="00620FC3" w:rsidRDefault="00E6175F" w:rsidP="00E6175F">
            <w:pPr>
              <w:numPr>
                <w:ilvl w:val="0"/>
                <w:numId w:val="2"/>
              </w:numPr>
              <w:spacing w:after="0" w:line="240" w:lineRule="auto"/>
              <w:ind w:left="282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20FC3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comprendere l’importanza della comunicazione e del lavoro in équipe nei contesti di laboratorio;</w:t>
            </w:r>
          </w:p>
          <w:p w14:paraId="1B817A74" w14:textId="77777777" w:rsidR="00E6175F" w:rsidRPr="00E6175F" w:rsidRDefault="00E6175F" w:rsidP="00E6175F">
            <w:pPr>
              <w:numPr>
                <w:ilvl w:val="0"/>
                <w:numId w:val="2"/>
              </w:numPr>
              <w:spacing w:after="240" w:line="240" w:lineRule="auto"/>
              <w:ind w:left="282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highlight w:val="lightGray"/>
                <w:lang w:eastAsia="it-IT"/>
              </w:rPr>
            </w:pPr>
            <w:r w:rsidRPr="00620FC3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riconoscere il ruolo del benessere psicologico nella sicurezza e nella qualità del lavoro</w:t>
            </w:r>
            <w:r w:rsidRPr="00E6175F">
              <w:rPr>
                <w:rFonts w:ascii="Arial" w:eastAsia="Times New Roman" w:hAnsi="Arial" w:cs="Arial"/>
                <w:color w:val="000000"/>
                <w:sz w:val="18"/>
                <w:szCs w:val="18"/>
                <w:highlight w:val="lightGray"/>
                <w:lang w:eastAsia="it-IT"/>
              </w:rPr>
              <w:t>.</w:t>
            </w:r>
          </w:p>
          <w:p w14:paraId="51437A59" w14:textId="77777777" w:rsidR="00E6175F" w:rsidRPr="00E6175F" w:rsidRDefault="00E6175F" w:rsidP="00BE5C9C">
            <w:pPr>
              <w:spacing w:after="0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679" w:type="dxa"/>
            <w:vAlign w:val="center"/>
            <w:hideMark/>
          </w:tcPr>
          <w:p w14:paraId="24B989BE" w14:textId="77777777" w:rsidR="00E6175F" w:rsidRDefault="00E6175F" w:rsidP="00BE5C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CE5F697" w14:textId="77777777" w:rsidR="00E6175F" w:rsidRPr="000765C7" w:rsidRDefault="00E6175F" w:rsidP="00BE5C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5C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31" w:type="dxa"/>
          </w:tcPr>
          <w:p w14:paraId="1D320461" w14:textId="77777777" w:rsidR="00E6175F" w:rsidRDefault="00E6175F" w:rsidP="00BE5C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2DECB17" w14:textId="77777777" w:rsidR="00E6175F" w:rsidRDefault="00E6175F" w:rsidP="00BE5C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82200A1" w14:textId="77777777" w:rsidR="00E6175F" w:rsidRDefault="00E6175F" w:rsidP="00BE5C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B7F0113" w14:textId="77777777" w:rsidR="00E6175F" w:rsidRDefault="00E6175F" w:rsidP="00BE5C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258EE8C" w14:textId="77777777" w:rsidR="00E6175F" w:rsidRDefault="00E6175F" w:rsidP="00BE5C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8C456FC" w14:textId="77777777" w:rsidR="00E6175F" w:rsidRDefault="00E6175F" w:rsidP="00BE5C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F49F17D" w14:textId="77777777" w:rsidR="00E6175F" w:rsidRDefault="00E6175F" w:rsidP="00BE5C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2C2307C" w14:textId="77777777" w:rsidR="00E6175F" w:rsidRDefault="00E6175F" w:rsidP="00BE5C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ECAEA59" w14:textId="77777777" w:rsidR="00E6175F" w:rsidRDefault="00E6175F" w:rsidP="00BE5C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98D4859" w14:textId="77777777" w:rsidR="00E6175F" w:rsidRDefault="00E6175F" w:rsidP="00BE5C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C1D6D61" w14:textId="77777777" w:rsidR="00E6175F" w:rsidRDefault="00E6175F" w:rsidP="00BE5C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FF9DD0F" w14:textId="77777777" w:rsidR="00E6175F" w:rsidRDefault="00E6175F" w:rsidP="00BE5C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FA2527B" w14:textId="77777777" w:rsidR="00E6175F" w:rsidRDefault="00E6175F" w:rsidP="00BE5C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142FDD8" w14:textId="77777777" w:rsidR="00E6175F" w:rsidRDefault="00E6175F" w:rsidP="00BE5C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211140B" w14:textId="77777777" w:rsidR="00E6175F" w:rsidRPr="000765C7" w:rsidRDefault="00E6175F" w:rsidP="00BE5C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5C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</w:tbl>
    <w:p w14:paraId="3120D054" w14:textId="77777777" w:rsidR="002B19D4" w:rsidRDefault="002B19D4" w:rsidP="002B19D4">
      <w:pPr>
        <w:shd w:val="clear" w:color="auto" w:fill="FFFFFF"/>
        <w:spacing w:after="150" w:line="276" w:lineRule="auto"/>
        <w:jc w:val="both"/>
        <w:rPr>
          <w:rFonts w:cs="Calibri"/>
          <w:i/>
          <w:color w:val="FF0000"/>
          <w:sz w:val="24"/>
          <w:szCs w:val="24"/>
          <w:lang w:eastAsia="it-IT"/>
        </w:rPr>
      </w:pPr>
    </w:p>
    <w:p w14:paraId="52E50620" w14:textId="77777777" w:rsidR="00F45561" w:rsidRDefault="00F45561" w:rsidP="000800F8">
      <w:pPr>
        <w:autoSpaceDE w:val="0"/>
        <w:autoSpaceDN w:val="0"/>
        <w:adjustRightInd w:val="0"/>
        <w:spacing w:after="0" w:line="240" w:lineRule="auto"/>
        <w:jc w:val="both"/>
        <w:rPr>
          <w:rFonts w:ascii="Open Sans" w:eastAsia="Times New Roman" w:hAnsi="Open Sans"/>
          <w:b/>
          <w:sz w:val="27"/>
          <w:szCs w:val="27"/>
          <w:lang w:eastAsia="it-IT"/>
        </w:rPr>
      </w:pPr>
      <w:r w:rsidRPr="00F45561">
        <w:rPr>
          <w:rFonts w:ascii="Open Sans" w:eastAsia="Times New Roman" w:hAnsi="Open Sans"/>
          <w:b/>
          <w:sz w:val="27"/>
          <w:szCs w:val="27"/>
          <w:lang w:eastAsia="it-IT"/>
        </w:rPr>
        <w:t>Attività di apprendimento previst</w:t>
      </w:r>
      <w:r>
        <w:rPr>
          <w:rFonts w:ascii="Open Sans" w:eastAsia="Times New Roman" w:hAnsi="Open Sans"/>
          <w:b/>
          <w:sz w:val="27"/>
          <w:szCs w:val="27"/>
          <w:lang w:eastAsia="it-IT"/>
        </w:rPr>
        <w:t>e e metodologie di insegnamento</w:t>
      </w:r>
    </w:p>
    <w:p w14:paraId="3728CAC6" w14:textId="77777777" w:rsidR="00E6175F" w:rsidRPr="00E6175F" w:rsidRDefault="00E6175F" w:rsidP="00E6175F">
      <w:pPr>
        <w:pStyle w:val="NormaleWeb"/>
        <w:numPr>
          <w:ilvl w:val="0"/>
          <w:numId w:val="3"/>
        </w:numPr>
        <w:rPr>
          <w:rFonts w:ascii="Calibri" w:hAnsi="Calibri" w:cs="Calibri"/>
        </w:rPr>
      </w:pPr>
      <w:r w:rsidRPr="00E6175F">
        <w:rPr>
          <w:rFonts w:ascii="Calibri" w:hAnsi="Calibri" w:cs="Calibri"/>
        </w:rPr>
        <w:t xml:space="preserve">Lezioni frontali supportate da </w:t>
      </w:r>
      <w:r w:rsidRPr="00E6175F">
        <w:rPr>
          <w:rStyle w:val="Enfasigrassetto"/>
          <w:rFonts w:ascii="Calibri" w:hAnsi="Calibri" w:cs="Calibri"/>
        </w:rPr>
        <w:t>slide</w:t>
      </w:r>
      <w:r w:rsidRPr="00E6175F">
        <w:rPr>
          <w:rFonts w:ascii="Calibri" w:hAnsi="Calibri" w:cs="Calibri"/>
        </w:rPr>
        <w:t xml:space="preserve"> </w:t>
      </w:r>
    </w:p>
    <w:p w14:paraId="32F7DCE8" w14:textId="77777777" w:rsidR="00E6175F" w:rsidRPr="00E6175F" w:rsidRDefault="00E6175F" w:rsidP="00E6175F">
      <w:pPr>
        <w:pStyle w:val="NormaleWeb"/>
        <w:numPr>
          <w:ilvl w:val="0"/>
          <w:numId w:val="3"/>
        </w:numPr>
        <w:rPr>
          <w:rFonts w:ascii="Calibri" w:hAnsi="Calibri" w:cs="Calibri"/>
        </w:rPr>
      </w:pPr>
      <w:r w:rsidRPr="00E6175F">
        <w:rPr>
          <w:rFonts w:ascii="Calibri" w:hAnsi="Calibri" w:cs="Calibri"/>
        </w:rPr>
        <w:t xml:space="preserve">Alcune lezioni con </w:t>
      </w:r>
      <w:r w:rsidRPr="00E6175F">
        <w:rPr>
          <w:rStyle w:val="Enfasigrassetto"/>
          <w:rFonts w:ascii="Calibri" w:hAnsi="Calibri" w:cs="Calibri"/>
        </w:rPr>
        <w:t>approccio esperienziale o osservativo</w:t>
      </w:r>
      <w:r w:rsidRPr="00E6175F">
        <w:rPr>
          <w:rFonts w:ascii="Calibri" w:hAnsi="Calibri" w:cs="Calibri"/>
        </w:rPr>
        <w:t xml:space="preserve"> (centro prelievi, attività di gruppo).</w:t>
      </w:r>
    </w:p>
    <w:p w14:paraId="69E274FD" w14:textId="77777777" w:rsidR="00E6175F" w:rsidRPr="00E6175F" w:rsidRDefault="00E6175F" w:rsidP="00E6175F">
      <w:pPr>
        <w:pStyle w:val="NormaleWeb"/>
        <w:numPr>
          <w:ilvl w:val="0"/>
          <w:numId w:val="3"/>
        </w:numPr>
        <w:rPr>
          <w:rFonts w:ascii="Calibri" w:hAnsi="Calibri" w:cs="Calibri"/>
        </w:rPr>
      </w:pPr>
      <w:r w:rsidRPr="00E6175F">
        <w:rPr>
          <w:rFonts w:ascii="Calibri" w:hAnsi="Calibri" w:cs="Calibri"/>
        </w:rPr>
        <w:t xml:space="preserve">Le </w:t>
      </w:r>
      <w:r w:rsidRPr="00E6175F">
        <w:rPr>
          <w:rStyle w:val="Enfasigrassetto"/>
          <w:rFonts w:ascii="Calibri" w:hAnsi="Calibri" w:cs="Calibri"/>
        </w:rPr>
        <w:t>slide costituiscono la base principale di studio</w:t>
      </w:r>
      <w:r w:rsidRPr="00E6175F">
        <w:rPr>
          <w:rFonts w:ascii="Calibri" w:hAnsi="Calibri" w:cs="Calibri"/>
        </w:rPr>
        <w:t xml:space="preserve"> e indicano chiaramente gli argomenti oggetto d’esame.</w:t>
      </w:r>
    </w:p>
    <w:p w14:paraId="2FAEFD68" w14:textId="77777777" w:rsidR="002B19D4" w:rsidRPr="000A51F5" w:rsidRDefault="002B19D4" w:rsidP="000800F8">
      <w:pPr>
        <w:shd w:val="clear" w:color="auto" w:fill="FFFFFF"/>
        <w:spacing w:after="150"/>
        <w:jc w:val="both"/>
        <w:rPr>
          <w:rFonts w:cs="Calibri"/>
          <w:i/>
          <w:color w:val="FF0000"/>
          <w:sz w:val="24"/>
          <w:szCs w:val="24"/>
          <w:lang w:eastAsia="it-IT"/>
        </w:rPr>
      </w:pPr>
    </w:p>
    <w:p w14:paraId="673C3D0B" w14:textId="77777777" w:rsidR="00F45561" w:rsidRDefault="00F45561" w:rsidP="000800F8">
      <w:pPr>
        <w:autoSpaceDE w:val="0"/>
        <w:autoSpaceDN w:val="0"/>
        <w:adjustRightInd w:val="0"/>
        <w:spacing w:after="0" w:line="240" w:lineRule="auto"/>
        <w:jc w:val="both"/>
        <w:rPr>
          <w:rFonts w:ascii="Open Sans" w:eastAsia="Times New Roman" w:hAnsi="Open Sans"/>
          <w:b/>
          <w:sz w:val="27"/>
          <w:szCs w:val="27"/>
          <w:lang w:eastAsia="it-IT"/>
        </w:rPr>
      </w:pPr>
      <w:r w:rsidRPr="00F45561">
        <w:rPr>
          <w:rFonts w:ascii="Open Sans" w:eastAsia="Times New Roman" w:hAnsi="Open Sans"/>
          <w:b/>
          <w:sz w:val="27"/>
          <w:szCs w:val="27"/>
          <w:lang w:eastAsia="it-IT"/>
        </w:rPr>
        <w:t xml:space="preserve">Modalità </w:t>
      </w:r>
      <w:r>
        <w:rPr>
          <w:rFonts w:ascii="Open Sans" w:eastAsia="Times New Roman" w:hAnsi="Open Sans"/>
          <w:b/>
          <w:sz w:val="27"/>
          <w:szCs w:val="27"/>
          <w:lang w:eastAsia="it-IT"/>
        </w:rPr>
        <w:t>di verifica dell’apprendimento</w:t>
      </w:r>
    </w:p>
    <w:p w14:paraId="0CFECD07" w14:textId="77777777" w:rsidR="00E6175F" w:rsidRPr="00E6175F" w:rsidRDefault="00E6175F" w:rsidP="00E6175F">
      <w:pPr>
        <w:rPr>
          <w:rStyle w:val="Enfasigrassetto"/>
          <w:rFonts w:cs="Calibri"/>
          <w:sz w:val="24"/>
          <w:szCs w:val="24"/>
        </w:rPr>
      </w:pPr>
      <w:r w:rsidRPr="00E6175F">
        <w:rPr>
          <w:rStyle w:val="Enfasigrassetto"/>
          <w:rFonts w:cs="Calibri"/>
          <w:sz w:val="24"/>
          <w:szCs w:val="24"/>
        </w:rPr>
        <w:t>4 appelli d’esame all’anno</w:t>
      </w:r>
      <w:r>
        <w:rPr>
          <w:rStyle w:val="Enfasigrassetto"/>
          <w:rFonts w:cs="Calibri"/>
          <w:sz w:val="24"/>
          <w:szCs w:val="24"/>
        </w:rPr>
        <w:t>:</w:t>
      </w:r>
      <w:r w:rsidRPr="00E6175F">
        <w:rPr>
          <w:rStyle w:val="Enfasigrassetto"/>
          <w:rFonts w:cs="Calibri"/>
          <w:sz w:val="24"/>
          <w:szCs w:val="24"/>
        </w:rPr>
        <w:t xml:space="preserve"> </w:t>
      </w:r>
    </w:p>
    <w:p w14:paraId="260C4CF4" w14:textId="77777777" w:rsidR="00E6175F" w:rsidRDefault="00E6175F" w:rsidP="00E6175F">
      <w:pPr>
        <w:numPr>
          <w:ilvl w:val="0"/>
          <w:numId w:val="7"/>
        </w:numPr>
        <w:rPr>
          <w:rFonts w:cs="Calibri"/>
          <w:sz w:val="24"/>
          <w:szCs w:val="24"/>
        </w:rPr>
      </w:pPr>
      <w:r w:rsidRPr="00E6175F">
        <w:rPr>
          <w:rFonts w:cs="Calibri"/>
          <w:sz w:val="24"/>
          <w:szCs w:val="24"/>
        </w:rPr>
        <w:t xml:space="preserve">2 appelli sessione estiva (giugno- luglio) </w:t>
      </w:r>
    </w:p>
    <w:p w14:paraId="40F0E416" w14:textId="77777777" w:rsidR="00E6175F" w:rsidRDefault="00E6175F" w:rsidP="00E6175F">
      <w:pPr>
        <w:numPr>
          <w:ilvl w:val="0"/>
          <w:numId w:val="7"/>
        </w:numPr>
        <w:rPr>
          <w:rFonts w:cs="Calibri"/>
          <w:sz w:val="24"/>
          <w:szCs w:val="24"/>
        </w:rPr>
      </w:pPr>
      <w:r w:rsidRPr="00E6175F">
        <w:rPr>
          <w:rFonts w:cs="Calibri"/>
          <w:sz w:val="24"/>
          <w:szCs w:val="24"/>
        </w:rPr>
        <w:t xml:space="preserve">1 appello sessione autunnale (settembre) </w:t>
      </w:r>
    </w:p>
    <w:p w14:paraId="746B09B7" w14:textId="77777777" w:rsidR="00E6175F" w:rsidRPr="00E6175F" w:rsidRDefault="00E6175F" w:rsidP="00E6175F">
      <w:pPr>
        <w:numPr>
          <w:ilvl w:val="0"/>
          <w:numId w:val="7"/>
        </w:numPr>
        <w:rPr>
          <w:rFonts w:cs="Calibri"/>
          <w:sz w:val="24"/>
          <w:szCs w:val="24"/>
        </w:rPr>
      </w:pPr>
      <w:r w:rsidRPr="00E6175F">
        <w:rPr>
          <w:rFonts w:cs="Calibri"/>
          <w:sz w:val="24"/>
          <w:szCs w:val="24"/>
        </w:rPr>
        <w:t>1 appello sessione invernale (gennaio – febbraio)</w:t>
      </w:r>
    </w:p>
    <w:p w14:paraId="496096A2" w14:textId="77777777" w:rsidR="00E6175F" w:rsidRPr="00E6175F" w:rsidRDefault="00E6175F" w:rsidP="00E6175F">
      <w:pPr>
        <w:rPr>
          <w:rFonts w:cs="Calibri"/>
          <w:sz w:val="24"/>
          <w:szCs w:val="24"/>
        </w:rPr>
      </w:pPr>
      <w:r w:rsidRPr="00E6175F">
        <w:rPr>
          <w:rStyle w:val="Enfasigrassetto"/>
          <w:rFonts w:cs="Calibri"/>
          <w:sz w:val="24"/>
          <w:szCs w:val="24"/>
        </w:rPr>
        <w:t>Presenza dei docenti alle sessioni:</w:t>
      </w:r>
      <w:r w:rsidRPr="00E6175F">
        <w:rPr>
          <w:rFonts w:cs="Calibri"/>
          <w:sz w:val="24"/>
          <w:szCs w:val="24"/>
        </w:rPr>
        <w:br/>
        <w:t xml:space="preserve">In accordo con i colleghi, verrà stabilita una </w:t>
      </w:r>
      <w:r w:rsidRPr="00E6175F">
        <w:rPr>
          <w:rStyle w:val="Enfasigrassetto"/>
          <w:rFonts w:cs="Calibri"/>
          <w:sz w:val="24"/>
          <w:szCs w:val="24"/>
        </w:rPr>
        <w:t>rotazione delle presenze agli appelli</w:t>
      </w:r>
      <w:r w:rsidRPr="00E6175F">
        <w:rPr>
          <w:rFonts w:cs="Calibri"/>
          <w:sz w:val="24"/>
          <w:szCs w:val="24"/>
        </w:rPr>
        <w:t>, al fine di garantire, salvo imprevisti, la partecipazione di ciascun docente ad almeno una sessione di esame in qualità di rappresentante del proprio modulo.</w:t>
      </w:r>
    </w:p>
    <w:p w14:paraId="197FA716" w14:textId="77777777" w:rsidR="00E6175F" w:rsidRPr="00E6175F" w:rsidRDefault="00E6175F" w:rsidP="00E6175F">
      <w:pPr>
        <w:rPr>
          <w:rFonts w:cs="Calibri"/>
          <w:sz w:val="24"/>
          <w:szCs w:val="24"/>
        </w:rPr>
      </w:pPr>
      <w:r w:rsidRPr="00E6175F">
        <w:rPr>
          <w:rFonts w:cs="Calibri"/>
          <w:sz w:val="24"/>
          <w:szCs w:val="24"/>
        </w:rPr>
        <w:lastRenderedPageBreak/>
        <w:t xml:space="preserve">L’esame verifica le conoscenze acquisite in </w:t>
      </w:r>
      <w:r w:rsidRPr="00E6175F">
        <w:rPr>
          <w:rStyle w:val="Enfasigrassetto"/>
          <w:rFonts w:cs="Calibri"/>
          <w:sz w:val="24"/>
          <w:szCs w:val="24"/>
        </w:rPr>
        <w:t>tutti i moduli</w:t>
      </w:r>
      <w:r w:rsidRPr="00E6175F">
        <w:rPr>
          <w:rFonts w:cs="Calibri"/>
          <w:sz w:val="24"/>
          <w:szCs w:val="24"/>
        </w:rPr>
        <w:t>.</w:t>
      </w:r>
    </w:p>
    <w:p w14:paraId="5139AF7D" w14:textId="77777777" w:rsidR="00E6175F" w:rsidRPr="00E6175F" w:rsidRDefault="00E6175F" w:rsidP="00E6175F">
      <w:pPr>
        <w:pStyle w:val="NormaleWeb"/>
        <w:numPr>
          <w:ilvl w:val="0"/>
          <w:numId w:val="4"/>
        </w:numPr>
        <w:rPr>
          <w:rFonts w:ascii="Calibri" w:hAnsi="Calibri" w:cs="Calibri"/>
        </w:rPr>
      </w:pPr>
      <w:r w:rsidRPr="00E6175F">
        <w:rPr>
          <w:rFonts w:ascii="Calibri" w:hAnsi="Calibri" w:cs="Calibri"/>
        </w:rPr>
        <w:t xml:space="preserve">Prevedere la possibilità di </w:t>
      </w:r>
      <w:r w:rsidRPr="00E6175F">
        <w:rPr>
          <w:rFonts w:ascii="Calibri" w:hAnsi="Calibri" w:cs="Calibri"/>
          <w:b/>
        </w:rPr>
        <w:t>validare il modulo</w:t>
      </w:r>
      <w:r w:rsidRPr="00E6175F">
        <w:rPr>
          <w:rFonts w:ascii="Calibri" w:hAnsi="Calibri" w:cs="Calibri"/>
        </w:rPr>
        <w:t xml:space="preserve"> passato all’interno della stessa sessione qualora non si riuscisse a raggiungere la sufficienza in tutti i moduli</w:t>
      </w:r>
    </w:p>
    <w:p w14:paraId="2D0E269A" w14:textId="77777777" w:rsidR="00E6175F" w:rsidRPr="00E6175F" w:rsidRDefault="00E6175F" w:rsidP="00E6175F">
      <w:pPr>
        <w:pStyle w:val="NormaleWeb"/>
        <w:numPr>
          <w:ilvl w:val="0"/>
          <w:numId w:val="4"/>
        </w:numPr>
        <w:rPr>
          <w:rFonts w:ascii="Calibri" w:hAnsi="Calibri" w:cs="Calibri"/>
        </w:rPr>
      </w:pPr>
      <w:r w:rsidRPr="00E6175F">
        <w:rPr>
          <w:rFonts w:ascii="Calibri" w:hAnsi="Calibri" w:cs="Calibri"/>
        </w:rPr>
        <w:t xml:space="preserve">Supera l’esame chi dimostra </w:t>
      </w:r>
      <w:r w:rsidRPr="00E6175F">
        <w:rPr>
          <w:rStyle w:val="Enfasigrassetto"/>
          <w:rFonts w:ascii="Calibri" w:hAnsi="Calibri" w:cs="Calibri"/>
        </w:rPr>
        <w:t>comprensione integrata</w:t>
      </w:r>
      <w:r w:rsidRPr="00E6175F">
        <w:rPr>
          <w:rFonts w:ascii="Calibri" w:hAnsi="Calibri" w:cs="Calibri"/>
        </w:rPr>
        <w:t xml:space="preserve"> degli aspetti normativi, organizzativi, etici e psicologici del lavoro in laboratorio </w:t>
      </w:r>
      <w:r w:rsidRPr="00E6175F">
        <w:rPr>
          <w:rFonts w:ascii="Calibri" w:hAnsi="Calibri" w:cs="Calibri"/>
          <w:color w:val="FF0000"/>
        </w:rPr>
        <w:t>(punteggi da definire</w:t>
      </w:r>
      <w:r w:rsidRPr="00E6175F">
        <w:rPr>
          <w:rFonts w:ascii="Calibri" w:hAnsi="Calibri" w:cs="Calibri"/>
        </w:rPr>
        <w:t>)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630"/>
      </w:tblGrid>
      <w:tr w:rsidR="00E6175F" w:rsidRPr="00E6175F" w14:paraId="1A4B6265" w14:textId="77777777" w:rsidTr="00E6175F">
        <w:trPr>
          <w:jc w:val="center"/>
        </w:trPr>
        <w:tc>
          <w:tcPr>
            <w:tcW w:w="8630" w:type="dxa"/>
          </w:tcPr>
          <w:p w14:paraId="12EBB3C5" w14:textId="77777777" w:rsidR="00E6175F" w:rsidRPr="00B7703F" w:rsidRDefault="00E6175F" w:rsidP="00BE5C9C">
            <w:pPr>
              <w:pStyle w:val="Titolo3"/>
              <w:outlineLvl w:val="2"/>
              <w:rPr>
                <w:rFonts w:ascii="Calibri" w:hAnsi="Calibri"/>
                <w:sz w:val="24"/>
                <w:szCs w:val="24"/>
                <w:lang w:val="it-IT"/>
              </w:rPr>
            </w:pPr>
            <w:r w:rsidRPr="00B7703F">
              <w:rPr>
                <w:rFonts w:ascii="Calibri" w:hAnsi="Calibri"/>
                <w:sz w:val="24"/>
                <w:szCs w:val="24"/>
                <w:lang w:val="it-IT"/>
              </w:rPr>
              <w:t>Tipologia di prova</w:t>
            </w:r>
          </w:p>
          <w:p w14:paraId="775C4D87" w14:textId="77777777" w:rsidR="00E6175F" w:rsidRPr="00B7703F" w:rsidRDefault="00E6175F" w:rsidP="00BE5C9C">
            <w:pPr>
              <w:pStyle w:val="NormaleWeb"/>
              <w:rPr>
                <w:rFonts w:ascii="Calibri" w:hAnsi="Calibri" w:cs="Calibri"/>
                <w:lang w:val="it-IT"/>
              </w:rPr>
            </w:pPr>
            <w:r w:rsidRPr="00B7703F">
              <w:rPr>
                <w:rFonts w:ascii="Calibri" w:hAnsi="Calibri" w:cs="Calibri"/>
                <w:lang w:val="it-IT"/>
              </w:rPr>
              <w:t xml:space="preserve">L’esame sarà </w:t>
            </w:r>
            <w:r w:rsidRPr="00B7703F">
              <w:rPr>
                <w:rStyle w:val="Enfasigrassetto"/>
                <w:rFonts w:ascii="Calibri" w:hAnsi="Calibri" w:cs="Calibri"/>
                <w:lang w:val="it-IT"/>
              </w:rPr>
              <w:t>unico per l’intero corso integrato</w:t>
            </w:r>
            <w:r w:rsidRPr="00B7703F">
              <w:rPr>
                <w:rFonts w:ascii="Calibri" w:hAnsi="Calibri" w:cs="Calibri"/>
                <w:lang w:val="it-IT"/>
              </w:rPr>
              <w:t xml:space="preserve">, con </w:t>
            </w:r>
            <w:r w:rsidRPr="00B7703F">
              <w:rPr>
                <w:rStyle w:val="Enfasigrassetto"/>
                <w:rFonts w:ascii="Calibri" w:hAnsi="Calibri" w:cs="Calibri"/>
                <w:lang w:val="it-IT"/>
              </w:rPr>
              <w:t>un solo voto finale</w:t>
            </w:r>
            <w:r w:rsidRPr="00B7703F">
              <w:rPr>
                <w:rFonts w:ascii="Calibri" w:hAnsi="Calibri" w:cs="Calibri"/>
                <w:lang w:val="it-IT"/>
              </w:rPr>
              <w:t>.</w:t>
            </w:r>
            <w:r w:rsidRPr="00B7703F">
              <w:rPr>
                <w:rFonts w:ascii="Calibri" w:hAnsi="Calibri" w:cs="Calibri"/>
                <w:lang w:val="it-IT"/>
              </w:rPr>
              <w:br/>
              <w:t xml:space="preserve">Si propone una </w:t>
            </w:r>
            <w:r w:rsidRPr="00B7703F">
              <w:rPr>
                <w:rStyle w:val="Enfasigrassetto"/>
                <w:rFonts w:ascii="Calibri" w:hAnsi="Calibri" w:cs="Calibri"/>
                <w:lang w:val="it-IT"/>
              </w:rPr>
              <w:t>prova scritta a risposta multipla</w:t>
            </w:r>
            <w:r w:rsidRPr="00B7703F">
              <w:rPr>
                <w:rFonts w:ascii="Calibri" w:hAnsi="Calibri" w:cs="Calibri"/>
                <w:lang w:val="it-IT"/>
              </w:rPr>
              <w:t>, composta da domande che copriranno i contenuti di tutti i moduli didattici.</w:t>
            </w:r>
          </w:p>
          <w:p w14:paraId="2B172064" w14:textId="77777777" w:rsidR="00E6175F" w:rsidRPr="00B7703F" w:rsidRDefault="00E6175F" w:rsidP="00E6175F">
            <w:pPr>
              <w:pStyle w:val="NormaleWeb"/>
              <w:numPr>
                <w:ilvl w:val="0"/>
                <w:numId w:val="5"/>
              </w:numPr>
              <w:rPr>
                <w:rFonts w:ascii="Calibri" w:hAnsi="Calibri" w:cs="Calibri"/>
                <w:lang w:val="it-IT"/>
              </w:rPr>
            </w:pPr>
            <w:r w:rsidRPr="00B7703F">
              <w:rPr>
                <w:rFonts w:ascii="Calibri" w:hAnsi="Calibri" w:cs="Calibri"/>
                <w:lang w:val="it-IT"/>
              </w:rPr>
              <w:t xml:space="preserve">Ogni domanda avrà </w:t>
            </w:r>
            <w:r w:rsidRPr="00B7703F">
              <w:rPr>
                <w:rStyle w:val="Enfasigrassetto"/>
                <w:rFonts w:ascii="Calibri" w:hAnsi="Calibri" w:cs="Calibri"/>
                <w:lang w:val="it-IT"/>
              </w:rPr>
              <w:t>una sola risposta corretta</w:t>
            </w:r>
            <w:r w:rsidRPr="00B7703F">
              <w:rPr>
                <w:rFonts w:ascii="Calibri" w:hAnsi="Calibri" w:cs="Calibri"/>
                <w:lang w:val="it-IT"/>
              </w:rPr>
              <w:t>.</w:t>
            </w:r>
          </w:p>
          <w:p w14:paraId="314268FB" w14:textId="77777777" w:rsidR="00E6175F" w:rsidRPr="00B7703F" w:rsidRDefault="00E6175F" w:rsidP="00E6175F">
            <w:pPr>
              <w:pStyle w:val="NormaleWeb"/>
              <w:numPr>
                <w:ilvl w:val="0"/>
                <w:numId w:val="5"/>
              </w:numPr>
              <w:rPr>
                <w:rFonts w:ascii="Calibri" w:hAnsi="Calibri" w:cs="Calibri"/>
                <w:lang w:val="it-IT"/>
              </w:rPr>
            </w:pPr>
            <w:r w:rsidRPr="00B7703F">
              <w:rPr>
                <w:rFonts w:ascii="Calibri" w:hAnsi="Calibri" w:cs="Calibri"/>
                <w:lang w:val="it-IT"/>
              </w:rPr>
              <w:t>Il punteggio attribuito a ciascuna risposta corretta sarà definito in base al numero complessivo di quesiti (es. +1 punto per risposta corretta, 0 punti per errata o non data).</w:t>
            </w:r>
          </w:p>
          <w:p w14:paraId="5BC2380E" w14:textId="77777777" w:rsidR="00E6175F" w:rsidRPr="00B7703F" w:rsidRDefault="00E6175F" w:rsidP="00E6175F">
            <w:pPr>
              <w:pStyle w:val="NormaleWeb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lang w:val="it-IT"/>
              </w:rPr>
            </w:pPr>
            <w:r w:rsidRPr="00B7703F">
              <w:rPr>
                <w:rStyle w:val="Enfasigrassetto"/>
                <w:rFonts w:ascii="Calibri" w:hAnsi="Calibri" w:cs="Calibri"/>
                <w:color w:val="000000"/>
                <w:lang w:val="it-IT"/>
              </w:rPr>
              <w:t>soglia minima di superamento</w:t>
            </w:r>
            <w:r w:rsidRPr="00B7703F">
              <w:rPr>
                <w:rFonts w:ascii="Calibri" w:hAnsi="Calibri" w:cs="Calibri"/>
                <w:color w:val="000000"/>
                <w:lang w:val="it-IT"/>
              </w:rPr>
              <w:t xml:space="preserve"> (es. 60% di risposte corrette).</w:t>
            </w:r>
          </w:p>
          <w:p w14:paraId="44ED46E1" w14:textId="77777777" w:rsidR="00E6175F" w:rsidRPr="00E6175F" w:rsidRDefault="00E6175F" w:rsidP="00BE5C9C">
            <w:pPr>
              <w:pStyle w:val="Titolo3"/>
              <w:outlineLvl w:val="2"/>
              <w:rPr>
                <w:rFonts w:ascii="Calibri" w:hAnsi="Calibri"/>
                <w:sz w:val="24"/>
                <w:szCs w:val="24"/>
              </w:rPr>
            </w:pPr>
            <w:r w:rsidRPr="00E6175F">
              <w:rPr>
                <w:rFonts w:ascii="Calibri" w:hAnsi="Calibri"/>
                <w:sz w:val="24"/>
                <w:szCs w:val="24"/>
              </w:rPr>
              <w:t>Struttura e bilanciamento dei quesiti</w:t>
            </w:r>
          </w:p>
          <w:p w14:paraId="5DC4FEC0" w14:textId="77777777" w:rsidR="00E6175F" w:rsidRPr="00E6175F" w:rsidRDefault="00E6175F" w:rsidP="00E6175F">
            <w:pPr>
              <w:pStyle w:val="NormaleWeb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E6175F">
              <w:rPr>
                <w:rFonts w:ascii="Calibri" w:hAnsi="Calibri" w:cs="Calibri"/>
              </w:rPr>
              <w:t>10 domande per ogni docente/modulo</w:t>
            </w:r>
          </w:p>
          <w:p w14:paraId="696E03DC" w14:textId="77777777" w:rsidR="00E6175F" w:rsidRPr="00E6175F" w:rsidRDefault="00E6175F" w:rsidP="00BE5C9C">
            <w:pPr>
              <w:pStyle w:val="NormaleWeb"/>
              <w:rPr>
                <w:rFonts w:ascii="Calibri" w:hAnsi="Calibri" w:cs="Calibri"/>
              </w:rPr>
            </w:pPr>
            <w:r w:rsidRPr="00E6175F">
              <w:rPr>
                <w:rStyle w:val="Enfasigrassetto"/>
                <w:rFonts w:ascii="Calibri" w:hAnsi="Calibri" w:cs="Calibri"/>
              </w:rPr>
              <w:t>Totale indicativo:</w:t>
            </w:r>
            <w:r w:rsidRPr="00E6175F">
              <w:rPr>
                <w:rFonts w:ascii="Calibri" w:hAnsi="Calibri" w:cs="Calibri"/>
              </w:rPr>
              <w:t xml:space="preserve"> 50 quesiti</w:t>
            </w:r>
          </w:p>
          <w:p w14:paraId="3C96EF48" w14:textId="77777777" w:rsidR="00E6175F" w:rsidRPr="00E6175F" w:rsidRDefault="00E6175F" w:rsidP="00BE5C9C">
            <w:pPr>
              <w:pStyle w:val="Titolo3"/>
              <w:outlineLvl w:val="2"/>
              <w:rPr>
                <w:rFonts w:ascii="Calibri" w:hAnsi="Calibri"/>
                <w:sz w:val="24"/>
                <w:szCs w:val="24"/>
              </w:rPr>
            </w:pPr>
            <w:r w:rsidRPr="00E6175F">
              <w:rPr>
                <w:rFonts w:ascii="Calibri" w:hAnsi="Calibri"/>
                <w:sz w:val="24"/>
                <w:szCs w:val="24"/>
              </w:rPr>
              <w:t>Valutazione</w:t>
            </w:r>
          </w:p>
          <w:p w14:paraId="05666744" w14:textId="77777777" w:rsidR="00E6175F" w:rsidRPr="00B7703F" w:rsidRDefault="00E6175F" w:rsidP="00BE5C9C">
            <w:pPr>
              <w:pStyle w:val="NormaleWeb"/>
              <w:rPr>
                <w:rFonts w:ascii="Calibri" w:hAnsi="Calibri" w:cs="Calibri"/>
                <w:lang w:val="it-IT"/>
              </w:rPr>
            </w:pPr>
            <w:r w:rsidRPr="00B7703F">
              <w:rPr>
                <w:rFonts w:ascii="Calibri" w:hAnsi="Calibri" w:cs="Calibri"/>
                <w:lang w:val="it-IT"/>
              </w:rPr>
              <w:t xml:space="preserve">Il </w:t>
            </w:r>
            <w:r w:rsidRPr="00B7703F">
              <w:rPr>
                <w:rStyle w:val="Enfasigrassetto"/>
                <w:rFonts w:ascii="Calibri" w:hAnsi="Calibri" w:cs="Calibri"/>
                <w:lang w:val="it-IT"/>
              </w:rPr>
              <w:t>voto finale unico</w:t>
            </w:r>
            <w:r w:rsidRPr="00B7703F">
              <w:rPr>
                <w:rFonts w:ascii="Calibri" w:hAnsi="Calibri" w:cs="Calibri"/>
                <w:lang w:val="it-IT"/>
              </w:rPr>
              <w:t xml:space="preserve"> sarà espresso in </w:t>
            </w:r>
            <w:r w:rsidRPr="00B7703F">
              <w:rPr>
                <w:rStyle w:val="Enfasigrassetto"/>
                <w:rFonts w:ascii="Calibri" w:hAnsi="Calibri" w:cs="Calibri"/>
                <w:lang w:val="it-IT"/>
              </w:rPr>
              <w:t>trentesimi</w:t>
            </w:r>
            <w:r w:rsidRPr="00B7703F">
              <w:rPr>
                <w:rFonts w:ascii="Calibri" w:hAnsi="Calibri" w:cs="Calibri"/>
                <w:lang w:val="it-IT"/>
              </w:rPr>
              <w:t>, tenendo conto della media ponderata dei punteggi parziali dei moduli.</w:t>
            </w:r>
            <w:r w:rsidRPr="00B7703F">
              <w:rPr>
                <w:rFonts w:ascii="Calibri" w:hAnsi="Calibri" w:cs="Calibri"/>
                <w:lang w:val="it-IT"/>
              </w:rPr>
              <w:br/>
            </w:r>
          </w:p>
          <w:p w14:paraId="44944178" w14:textId="77777777" w:rsidR="00E6175F" w:rsidRPr="00E6175F" w:rsidRDefault="00E6175F" w:rsidP="00BE5C9C">
            <w:pPr>
              <w:pStyle w:val="Titolo3"/>
              <w:outlineLvl w:val="2"/>
              <w:rPr>
                <w:rFonts w:ascii="Calibri" w:hAnsi="Calibri"/>
                <w:sz w:val="24"/>
                <w:szCs w:val="24"/>
              </w:rPr>
            </w:pPr>
            <w:r w:rsidRPr="00E6175F">
              <w:rPr>
                <w:rFonts w:ascii="Calibri" w:hAnsi="Calibri"/>
                <w:sz w:val="24"/>
                <w:szCs w:val="24"/>
              </w:rPr>
              <w:t>Gestione informatica dell’esame</w:t>
            </w:r>
          </w:p>
          <w:p w14:paraId="06A0610E" w14:textId="77777777" w:rsidR="00E6175F" w:rsidRPr="00B7703F" w:rsidRDefault="00E6175F" w:rsidP="00E6175F">
            <w:pPr>
              <w:pStyle w:val="NormaleWeb"/>
              <w:numPr>
                <w:ilvl w:val="0"/>
                <w:numId w:val="6"/>
              </w:numPr>
              <w:rPr>
                <w:rFonts w:ascii="Calibri" w:hAnsi="Calibri" w:cs="Calibri"/>
                <w:lang w:val="it-IT"/>
              </w:rPr>
            </w:pPr>
            <w:r w:rsidRPr="00B7703F">
              <w:rPr>
                <w:rFonts w:ascii="Calibri" w:hAnsi="Calibri" w:cs="Calibri"/>
                <w:lang w:val="it-IT"/>
              </w:rPr>
              <w:t xml:space="preserve">La prova potrà essere </w:t>
            </w:r>
            <w:r w:rsidRPr="00B7703F">
              <w:rPr>
                <w:rStyle w:val="Enfasigrassetto"/>
                <w:rFonts w:ascii="Calibri" w:hAnsi="Calibri" w:cs="Calibri"/>
                <w:lang w:val="it-IT"/>
              </w:rPr>
              <w:t>gestita tramite piattaforma LMS</w:t>
            </w:r>
            <w:r w:rsidRPr="00B7703F">
              <w:rPr>
                <w:rFonts w:ascii="Calibri" w:hAnsi="Calibri" w:cs="Calibri"/>
                <w:lang w:val="it-IT"/>
              </w:rPr>
              <w:t xml:space="preserve"> dell’Ateneo (Learning Management System).</w:t>
            </w:r>
          </w:p>
          <w:p w14:paraId="51B7FC00" w14:textId="77777777" w:rsidR="00E6175F" w:rsidRPr="00B7703F" w:rsidRDefault="00E6175F" w:rsidP="00E6175F">
            <w:pPr>
              <w:pStyle w:val="NormaleWeb"/>
              <w:numPr>
                <w:ilvl w:val="0"/>
                <w:numId w:val="6"/>
              </w:numPr>
              <w:rPr>
                <w:rFonts w:ascii="Calibri" w:hAnsi="Calibri" w:cs="Calibri"/>
                <w:lang w:val="it-IT"/>
              </w:rPr>
            </w:pPr>
            <w:r w:rsidRPr="00B7703F">
              <w:rPr>
                <w:rFonts w:ascii="Calibri" w:hAnsi="Calibri" w:cs="Calibri"/>
                <w:lang w:val="it-IT"/>
              </w:rPr>
              <w:t>Tutti i docenti potranno condividere i propri quesiti e materiali entro la data concordata di chiusura del syllabus.</w:t>
            </w:r>
          </w:p>
        </w:tc>
      </w:tr>
    </w:tbl>
    <w:p w14:paraId="590A80BA" w14:textId="77777777" w:rsidR="002B19D4" w:rsidRDefault="002B19D4" w:rsidP="000800F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color w:val="FF0000"/>
          <w:sz w:val="24"/>
          <w:szCs w:val="24"/>
          <w:lang w:eastAsia="it-IT"/>
        </w:rPr>
      </w:pPr>
    </w:p>
    <w:p w14:paraId="02F936B7" w14:textId="77777777" w:rsidR="00E6175F" w:rsidRDefault="00E6175F" w:rsidP="000800F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color w:val="FF0000"/>
          <w:sz w:val="24"/>
          <w:szCs w:val="24"/>
          <w:lang w:eastAsia="it-IT"/>
        </w:rPr>
      </w:pPr>
    </w:p>
    <w:p w14:paraId="2DB4C779" w14:textId="77777777" w:rsidR="00E6175F" w:rsidRDefault="00E6175F" w:rsidP="000800F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color w:val="FF0000"/>
          <w:sz w:val="24"/>
          <w:szCs w:val="24"/>
          <w:lang w:eastAsia="it-IT"/>
        </w:rPr>
      </w:pPr>
    </w:p>
    <w:p w14:paraId="0B554142" w14:textId="77777777" w:rsidR="00E6175F" w:rsidRPr="000A51F5" w:rsidRDefault="00E6175F" w:rsidP="000800F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color w:val="FF0000"/>
          <w:sz w:val="24"/>
          <w:szCs w:val="24"/>
          <w:lang w:eastAsia="it-IT"/>
        </w:rPr>
      </w:pPr>
    </w:p>
    <w:p w14:paraId="60B5325A" w14:textId="77777777" w:rsidR="00F45561" w:rsidRPr="00F45561" w:rsidRDefault="00F45561" w:rsidP="000800F8">
      <w:pPr>
        <w:autoSpaceDE w:val="0"/>
        <w:autoSpaceDN w:val="0"/>
        <w:adjustRightInd w:val="0"/>
        <w:spacing w:after="0" w:line="240" w:lineRule="auto"/>
        <w:jc w:val="both"/>
        <w:rPr>
          <w:rFonts w:ascii="Open Sans" w:eastAsia="Times New Roman" w:hAnsi="Open Sans"/>
          <w:b/>
          <w:sz w:val="27"/>
          <w:szCs w:val="27"/>
          <w:lang w:eastAsia="it-IT"/>
        </w:rPr>
      </w:pPr>
      <w:r w:rsidRPr="00F45561">
        <w:rPr>
          <w:rFonts w:ascii="Open Sans" w:eastAsia="Times New Roman" w:hAnsi="Open Sans"/>
          <w:b/>
          <w:sz w:val="27"/>
          <w:szCs w:val="27"/>
          <w:lang w:eastAsia="it-IT"/>
        </w:rPr>
        <w:t>Testi di riferimento</w:t>
      </w:r>
    </w:p>
    <w:p w14:paraId="22599B70" w14:textId="77777777" w:rsidR="00E6175F" w:rsidRPr="00E6175F" w:rsidRDefault="00E6175F" w:rsidP="00E6175F">
      <w:pPr>
        <w:pStyle w:val="NormaleWeb"/>
        <w:numPr>
          <w:ilvl w:val="0"/>
          <w:numId w:val="8"/>
        </w:numPr>
        <w:rPr>
          <w:rFonts w:ascii="Calibri" w:hAnsi="Calibri" w:cs="Calibri"/>
        </w:rPr>
      </w:pPr>
      <w:r w:rsidRPr="00E6175F">
        <w:rPr>
          <w:rFonts w:ascii="Calibri" w:hAnsi="Calibri" w:cs="Calibri"/>
        </w:rPr>
        <w:t>Slide fornite dai docenti.</w:t>
      </w:r>
    </w:p>
    <w:p w14:paraId="62ACCB03" w14:textId="77777777" w:rsidR="00E6175F" w:rsidRPr="00E6175F" w:rsidRDefault="00E6175F" w:rsidP="00E6175F">
      <w:pPr>
        <w:pStyle w:val="NormaleWeb"/>
        <w:numPr>
          <w:ilvl w:val="0"/>
          <w:numId w:val="8"/>
        </w:numPr>
        <w:rPr>
          <w:rFonts w:ascii="Calibri" w:hAnsi="Calibri" w:cs="Calibri"/>
        </w:rPr>
      </w:pPr>
      <w:r w:rsidRPr="00E6175F">
        <w:rPr>
          <w:rFonts w:ascii="Calibri" w:hAnsi="Calibri" w:cs="Calibri"/>
        </w:rPr>
        <w:lastRenderedPageBreak/>
        <w:t>Libri di testo di riferimento (suggeriti)</w:t>
      </w:r>
    </w:p>
    <w:p w14:paraId="19F51C31" w14:textId="77777777" w:rsidR="00E6175F" w:rsidRPr="00E6175F" w:rsidRDefault="00E6175F" w:rsidP="00E6175F">
      <w:pPr>
        <w:pStyle w:val="NormaleWeb"/>
        <w:numPr>
          <w:ilvl w:val="0"/>
          <w:numId w:val="8"/>
        </w:numPr>
        <w:rPr>
          <w:rFonts w:ascii="Calibri" w:hAnsi="Calibri" w:cs="Calibri"/>
        </w:rPr>
      </w:pPr>
      <w:r w:rsidRPr="00E6175F">
        <w:rPr>
          <w:rFonts w:ascii="Calibri" w:hAnsi="Calibri" w:cs="Calibri"/>
        </w:rPr>
        <w:t xml:space="preserve">Normativa di riferimento da indicare agli studenti </w:t>
      </w:r>
    </w:p>
    <w:p w14:paraId="6B473F11" w14:textId="77777777" w:rsidR="00E6175F" w:rsidRPr="00E6175F" w:rsidRDefault="00E6175F" w:rsidP="00E6175F">
      <w:pPr>
        <w:pStyle w:val="NormaleWeb"/>
        <w:numPr>
          <w:ilvl w:val="0"/>
          <w:numId w:val="8"/>
        </w:numPr>
        <w:rPr>
          <w:rFonts w:ascii="Calibri" w:hAnsi="Calibri" w:cs="Calibri"/>
        </w:rPr>
      </w:pPr>
      <w:r w:rsidRPr="00E6175F">
        <w:rPr>
          <w:rFonts w:ascii="Calibri" w:hAnsi="Calibri" w:cs="Calibri"/>
        </w:rPr>
        <w:t>Letture consigliate e materiali di approfondimento disponibili sulla piattaforma didattica (da indicare nel proprio Syllabus se presenti)</w:t>
      </w:r>
    </w:p>
    <w:p w14:paraId="274B6304" w14:textId="77777777" w:rsidR="006C3B5C" w:rsidRPr="00DD38B6" w:rsidRDefault="006C3B5C" w:rsidP="000800F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0"/>
          <w:szCs w:val="20"/>
          <w:lang w:eastAsia="it-IT"/>
        </w:rPr>
      </w:pPr>
    </w:p>
    <w:p w14:paraId="12226367" w14:textId="77777777" w:rsidR="00A009E4" w:rsidRPr="000A51F5" w:rsidRDefault="00A009E4" w:rsidP="000800F8">
      <w:pPr>
        <w:jc w:val="both"/>
      </w:pPr>
    </w:p>
    <w:sectPr w:rsidR="00A009E4" w:rsidRPr="000A51F5" w:rsidSect="004D6AAF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675765" w14:textId="77777777" w:rsidR="00E611DC" w:rsidRDefault="00E611DC" w:rsidP="00011CC9">
      <w:pPr>
        <w:spacing w:after="0" w:line="240" w:lineRule="auto"/>
      </w:pPr>
      <w:r>
        <w:separator/>
      </w:r>
    </w:p>
  </w:endnote>
  <w:endnote w:type="continuationSeparator" w:id="0">
    <w:p w14:paraId="0755302B" w14:textId="77777777" w:rsidR="00E611DC" w:rsidRDefault="00E611DC" w:rsidP="00011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D5DF5F" w14:textId="77777777" w:rsidR="00E611DC" w:rsidRDefault="00E611DC" w:rsidP="00011CC9">
      <w:pPr>
        <w:spacing w:after="0" w:line="240" w:lineRule="auto"/>
      </w:pPr>
      <w:r>
        <w:separator/>
      </w:r>
    </w:p>
  </w:footnote>
  <w:footnote w:type="continuationSeparator" w:id="0">
    <w:p w14:paraId="28259C71" w14:textId="77777777" w:rsidR="00E611DC" w:rsidRDefault="00E611DC" w:rsidP="00011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BA1809" w14:textId="77777777" w:rsidR="003D3E12" w:rsidRDefault="00E6175F" w:rsidP="003D3E12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15D957D1" wp14:editId="4E0AAF50">
          <wp:extent cx="1234440" cy="94488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640D6"/>
    <w:multiLevelType w:val="multilevel"/>
    <w:tmpl w:val="34228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9565E"/>
    <w:multiLevelType w:val="hybridMultilevel"/>
    <w:tmpl w:val="5A28149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6592F"/>
    <w:multiLevelType w:val="multilevel"/>
    <w:tmpl w:val="74A0A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47360A"/>
    <w:multiLevelType w:val="hybridMultilevel"/>
    <w:tmpl w:val="9886D2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46626"/>
    <w:multiLevelType w:val="multilevel"/>
    <w:tmpl w:val="013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5133FB"/>
    <w:multiLevelType w:val="multilevel"/>
    <w:tmpl w:val="DE3E9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427DE3"/>
    <w:multiLevelType w:val="multilevel"/>
    <w:tmpl w:val="5EAED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2E1C3A"/>
    <w:multiLevelType w:val="multilevel"/>
    <w:tmpl w:val="1A2A3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03F"/>
    <w:rsid w:val="00011CC9"/>
    <w:rsid w:val="000800F8"/>
    <w:rsid w:val="000A51F5"/>
    <w:rsid w:val="000F70E4"/>
    <w:rsid w:val="00102306"/>
    <w:rsid w:val="001B31E6"/>
    <w:rsid w:val="001C3A82"/>
    <w:rsid w:val="0020735A"/>
    <w:rsid w:val="002B19D4"/>
    <w:rsid w:val="003D3E12"/>
    <w:rsid w:val="00430462"/>
    <w:rsid w:val="00483886"/>
    <w:rsid w:val="004D6AAF"/>
    <w:rsid w:val="004E6611"/>
    <w:rsid w:val="006C3B5C"/>
    <w:rsid w:val="0074085F"/>
    <w:rsid w:val="007D0B16"/>
    <w:rsid w:val="007D7B65"/>
    <w:rsid w:val="009030E1"/>
    <w:rsid w:val="00937389"/>
    <w:rsid w:val="00957924"/>
    <w:rsid w:val="009C29FA"/>
    <w:rsid w:val="00A009E4"/>
    <w:rsid w:val="00A0433C"/>
    <w:rsid w:val="00A91918"/>
    <w:rsid w:val="00B51569"/>
    <w:rsid w:val="00B7703F"/>
    <w:rsid w:val="00B77ABB"/>
    <w:rsid w:val="00B86200"/>
    <w:rsid w:val="00BB44E1"/>
    <w:rsid w:val="00C15BF6"/>
    <w:rsid w:val="00DE5E7B"/>
    <w:rsid w:val="00E23D7F"/>
    <w:rsid w:val="00E55241"/>
    <w:rsid w:val="00E611DC"/>
    <w:rsid w:val="00E6175F"/>
    <w:rsid w:val="00E87554"/>
    <w:rsid w:val="00E92288"/>
    <w:rsid w:val="00F45561"/>
    <w:rsid w:val="00FC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DD8FC"/>
  <w15:chartTrackingRefBased/>
  <w15:docId w15:val="{7963B6AE-90C2-4CAC-ADDF-2A521DE2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3D3E12"/>
    <w:pPr>
      <w:spacing w:before="100" w:beforeAutospacing="1" w:after="100" w:afterAutospacing="1" w:line="240" w:lineRule="auto"/>
      <w:outlineLvl w:val="2"/>
    </w:pPr>
    <w:rPr>
      <w:rFonts w:cs="Calibri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1C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11CC9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11C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11CC9"/>
    <w:rPr>
      <w:sz w:val="22"/>
      <w:szCs w:val="22"/>
      <w:lang w:eastAsia="en-US"/>
    </w:rPr>
  </w:style>
  <w:style w:type="character" w:customStyle="1" w:styleId="Titolo3Carattere">
    <w:name w:val="Titolo 3 Carattere"/>
    <w:link w:val="Titolo3"/>
    <w:uiPriority w:val="9"/>
    <w:semiHidden/>
    <w:rsid w:val="003D3E12"/>
    <w:rPr>
      <w:rFonts w:cs="Calibri"/>
      <w:b/>
      <w:bCs/>
      <w:sz w:val="27"/>
      <w:szCs w:val="27"/>
    </w:rPr>
  </w:style>
  <w:style w:type="character" w:styleId="Enfasigrassetto">
    <w:name w:val="Strong"/>
    <w:uiPriority w:val="22"/>
    <w:qFormat/>
    <w:rsid w:val="00E6175F"/>
    <w:rPr>
      <w:b/>
      <w:bCs/>
    </w:rPr>
  </w:style>
  <w:style w:type="character" w:styleId="Enfasicorsivo">
    <w:name w:val="Emphasis"/>
    <w:uiPriority w:val="20"/>
    <w:qFormat/>
    <w:rsid w:val="00E6175F"/>
    <w:rPr>
      <w:i/>
      <w:iCs/>
    </w:rPr>
  </w:style>
  <w:style w:type="paragraph" w:styleId="NormaleWeb">
    <w:name w:val="Normal (Web)"/>
    <w:basedOn w:val="Normale"/>
    <w:uiPriority w:val="99"/>
    <w:unhideWhenUsed/>
    <w:rsid w:val="00E617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6175F"/>
    <w:pPr>
      <w:spacing w:after="200" w:line="276" w:lineRule="auto"/>
      <w:ind w:left="720"/>
      <w:contextualSpacing/>
    </w:pPr>
    <w:rPr>
      <w:rFonts w:ascii="Cambria" w:eastAsia="MS Mincho" w:hAnsi="Cambria"/>
      <w:lang w:val="en-US"/>
    </w:rPr>
  </w:style>
  <w:style w:type="table" w:styleId="Grigliatabella">
    <w:name w:val="Table Grid"/>
    <w:basedOn w:val="Tabellanormale"/>
    <w:uiPriority w:val="59"/>
    <w:rsid w:val="00E6175F"/>
    <w:rPr>
      <w:rFonts w:ascii="Cambria" w:eastAsia="MS Mincho" w:hAnsi="Cambria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9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estersini\OneDrive%20-%20st.hunimed.eu\Desktop\Syllabus%20-%20Diritto%20e%20Organizzazione%20dei%20Servizi%20Sanitari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Syllabus - Diritto e Organizzazione dei Servizi Sanitari.dotx</Template>
  <TotalTime>0</TotalTime>
  <Pages>5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Utente: feestersini - Computer: PORT_FESTE01</dc:creator>
  <cp:keywords/>
  <dc:description/>
  <cp:lastModifiedBy>marcella mauro</cp:lastModifiedBy>
  <cp:revision>2</cp:revision>
  <dcterms:created xsi:type="dcterms:W3CDTF">2026-02-06T06:56:00Z</dcterms:created>
  <dcterms:modified xsi:type="dcterms:W3CDTF">2026-02-06T06:56:00Z</dcterms:modified>
</cp:coreProperties>
</file>